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5802" w14:textId="0B32BFF8" w:rsidR="00BB04C7" w:rsidRDefault="00971F20" w:rsidP="006016D0">
      <w:r>
        <w:rPr>
          <w:noProof/>
        </w:rPr>
        <mc:AlternateContent>
          <mc:Choice Requires="wps">
            <w:drawing>
              <wp:anchor distT="0" distB="0" distL="114300" distR="114300" simplePos="0" relativeHeight="251658240" behindDoc="0" locked="0" layoutInCell="1" allowOverlap="1" wp14:anchorId="0876C588" wp14:editId="4F84AF06">
                <wp:simplePos x="0" y="0"/>
                <wp:positionH relativeFrom="column">
                  <wp:posOffset>2647950</wp:posOffset>
                </wp:positionH>
                <wp:positionV relativeFrom="paragraph">
                  <wp:posOffset>8458200</wp:posOffset>
                </wp:positionV>
                <wp:extent cx="0" cy="42862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4"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HmQEAAJMDAAAOAAAAZHJzL2Uyb0RvYy54bWysU8Fu2zAMvRfoPwi6N3aCriiMODm0aC/D&#10;VmztB6gyFQuQRIHSYufvJ8mJU7QFhg270BLFR/I90uvtaA3bAwWNruXLRc0ZOImddruWvzw/XN1y&#10;FqJwnTDooOUHCHy7ubxYD76BFfZoOiCWkrjQDL7lfYy+qaoge7AiLNCDS48KyYqYrrSrOhJDym5N&#10;tarrm2pA6jyhhBCS93565JuSXymQ8btSASIzLU+9xWKp2Ndsq81aNDsSvtfy2Ib4hy6s0C4VnVPd&#10;iyjYL9IfUlktCQOquJBoK1RKSygcEptl/Y7Nz154KFySOMHPMoX/l1Z+29+5J0oyDD40wT9RZjEq&#10;svmb+mNjEeswiwVjZHJyyuS9Xt3erL5kHaszzlOIj4CW5UPLjXaZhmjE/muIU+gpJOHOlcspHgzk&#10;YON+gGK6S7WWBV2WAu4Msb1I4xRSgovLY+kSnWFKGzMD6z8Dj/EZCmVh/gY8I0pldHEGW+2QPqse&#10;x1PLaoo/KTDxzhK8YncoMynSpMkXcY9bmlfr7b3Az//S5jcAAAD//wMAUEsDBBQABgAIAAAAIQA4&#10;DTon4AAAAA0BAAAPAAAAZHJzL2Rvd25yZXYueG1sTE9NS8NAEL0L/odlBG9209SvxmxKKYi1IMUq&#10;1OM2OybR7GzY3Tbpv3eKB73N++DNe/lssK04oA+NIwXjUQICqXSmoUrB+9vj1T2IEDUZ3TpCBUcM&#10;MCvOz3KdGdfTKx42sRIcQiHTCuoYu0zKUNZodRi5Dom1T+etjgx9JY3XPYfbVqZJciutbog/1LrD&#10;RY3l92ZvFbz45XIxXx2/aP1h+2262q6fhyelLi+G+QOIiEP8M8OpPleHgjvt3J5MEK2C6/Edb4ks&#10;TCYpX2z5pXYnajq9AVnk8v+K4gcAAP//AwBQSwECLQAUAAYACAAAACEAtoM4kv4AAADhAQAAEwAA&#10;AAAAAAAAAAAAAAAAAAAAW0NvbnRlbnRfVHlwZXNdLnhtbFBLAQItABQABgAIAAAAIQA4/SH/1gAA&#10;AJQBAAALAAAAAAAAAAAAAAAAAC8BAABfcmVscy8ucmVsc1BLAQItABQABgAIAAAAIQDQH6/HmQEA&#10;AJMDAAAOAAAAAAAAAAAAAAAAAC4CAABkcnMvZTJvRG9jLnhtbFBLAQItABQABgAIAAAAIQA4DTon&#10;4AAAAA0BAAAPAAAAAAAAAAAAAAAAAPMDAABkcnMvZG93bnJldi54bWxQSwUGAAAAAAQABADzAAAA&#10;AAUAAAAA&#10;" from="208.5pt,666pt" to="208.5pt,699.75pt" w14:anchorId="2D4CC1E6">
                <v:stroke joinstyle="miter"/>
              </v:line>
            </w:pict>
          </mc:Fallback>
        </mc:AlternateContent>
      </w:r>
    </w:p>
    <w:p w14:paraId="7CE71ABE" w14:textId="77777777" w:rsidR="00D9693B" w:rsidRPr="00D9693B" w:rsidRDefault="00D9693B" w:rsidP="00D9693B"/>
    <w:p w14:paraId="3EE7A6BE" w14:textId="77777777" w:rsidR="00A25206" w:rsidRDefault="00A25206" w:rsidP="00A25206">
      <w:pPr>
        <w:spacing w:after="0" w:line="240" w:lineRule="auto"/>
        <w:jc w:val="center"/>
        <w:rPr>
          <w:rFonts w:ascii="Arial Narrow" w:eastAsia="Times New Roman" w:hAnsi="Arial Narrow" w:cs="Times New Roman"/>
          <w:b/>
          <w:sz w:val="32"/>
          <w:szCs w:val="32"/>
          <w:u w:val="single"/>
          <w:lang w:val="es-MX"/>
        </w:rPr>
      </w:pPr>
    </w:p>
    <w:p w14:paraId="34048160" w14:textId="472DB0E2" w:rsidR="003A23A4" w:rsidRPr="00A25206" w:rsidRDefault="00971F20" w:rsidP="00A25206">
      <w:pPr>
        <w:spacing w:after="0" w:line="240" w:lineRule="auto"/>
        <w:jc w:val="center"/>
        <w:rPr>
          <w:rFonts w:ascii="Arial Narrow" w:eastAsia="Times New Roman" w:hAnsi="Arial Narrow" w:cs="Times New Roman"/>
          <w:b/>
          <w:sz w:val="32"/>
          <w:szCs w:val="32"/>
          <w:u w:val="single"/>
          <w:lang w:val="es-MX"/>
        </w:rPr>
      </w:pPr>
      <w:r w:rsidRPr="00A25206">
        <w:rPr>
          <w:rFonts w:ascii="Arial Narrow" w:eastAsia="Times New Roman" w:hAnsi="Arial Narrow" w:cs="Times New Roman"/>
          <w:b/>
          <w:sz w:val="32"/>
          <w:szCs w:val="32"/>
          <w:u w:val="single"/>
          <w:lang w:val="es-MX"/>
        </w:rPr>
        <w:t>Cómo convertirse en un Productor Certificado y vender en un Mercado de Agricultores Certificados-2024</w:t>
      </w:r>
    </w:p>
    <w:p w14:paraId="2BE401F7" w14:textId="77777777" w:rsidR="003A23A4" w:rsidRPr="00A25206" w:rsidRDefault="003A23A4" w:rsidP="003A23A4">
      <w:pPr>
        <w:spacing w:after="0" w:line="240" w:lineRule="auto"/>
        <w:rPr>
          <w:rFonts w:ascii="Arial Narrow" w:eastAsia="Times New Roman" w:hAnsi="Arial Narrow" w:cs="Times New Roman"/>
          <w:b/>
          <w:sz w:val="24"/>
          <w:szCs w:val="24"/>
          <w:u w:val="single"/>
          <w:lang w:val="es-MX"/>
        </w:rPr>
      </w:pPr>
    </w:p>
    <w:p w14:paraId="721D02D4" w14:textId="77777777" w:rsidR="00A25206" w:rsidRDefault="00A25206" w:rsidP="003A23A4">
      <w:pPr>
        <w:spacing w:after="0" w:line="240" w:lineRule="auto"/>
        <w:rPr>
          <w:rFonts w:ascii="Arial Narrow" w:eastAsia="Times New Roman" w:hAnsi="Arial Narrow" w:cs="Times New Roman"/>
          <w:sz w:val="24"/>
          <w:szCs w:val="24"/>
          <w:lang w:val="es-MX"/>
        </w:rPr>
      </w:pPr>
    </w:p>
    <w:p w14:paraId="6840B937" w14:textId="0E64B8DD" w:rsidR="004D5572" w:rsidRDefault="00971F20" w:rsidP="003A23A4">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 xml:space="preserve">La venta de frutas, verduras, miel, huevos y/o </w:t>
      </w:r>
      <w:r w:rsidR="00A25206" w:rsidRPr="00A25206">
        <w:rPr>
          <w:rFonts w:ascii="Arial Narrow" w:eastAsia="Times New Roman" w:hAnsi="Arial Narrow" w:cs="Times New Roman"/>
          <w:sz w:val="24"/>
          <w:szCs w:val="24"/>
          <w:lang w:val="es-MX"/>
        </w:rPr>
        <w:t>plantas</w:t>
      </w:r>
      <w:r w:rsidRPr="00A25206">
        <w:rPr>
          <w:rFonts w:ascii="Arial Narrow" w:eastAsia="Times New Roman" w:hAnsi="Arial Narrow" w:cs="Times New Roman"/>
          <w:color w:val="FF0000"/>
          <w:sz w:val="24"/>
          <w:szCs w:val="24"/>
          <w:lang w:val="es-MX"/>
        </w:rPr>
        <w:t xml:space="preserve"> </w:t>
      </w:r>
      <w:r w:rsidRPr="00A25206">
        <w:rPr>
          <w:rFonts w:ascii="Arial Narrow" w:eastAsia="Times New Roman" w:hAnsi="Arial Narrow" w:cs="Times New Roman"/>
          <w:sz w:val="24"/>
          <w:szCs w:val="24"/>
          <w:lang w:val="es-MX"/>
        </w:rPr>
        <w:t>en un Mercado de Agricultores Certificados requiere un</w:t>
      </w:r>
      <w:r w:rsidR="00A25206" w:rsidRPr="00A25206">
        <w:rPr>
          <w:rFonts w:ascii="Arial Narrow" w:eastAsia="Times New Roman" w:hAnsi="Arial Narrow" w:cs="Times New Roman"/>
          <w:sz w:val="24"/>
          <w:szCs w:val="24"/>
          <w:lang w:val="es-MX"/>
        </w:rPr>
        <w:t>a</w:t>
      </w:r>
      <w:r w:rsidRPr="00A25206">
        <w:rPr>
          <w:rFonts w:ascii="Arial Narrow" w:eastAsia="Times New Roman" w:hAnsi="Arial Narrow" w:cs="Times New Roman"/>
          <w:sz w:val="24"/>
          <w:szCs w:val="24"/>
          <w:lang w:val="es-MX"/>
        </w:rPr>
        <w:t xml:space="preserve"> </w:t>
      </w:r>
      <w:r w:rsidR="00A25206" w:rsidRPr="00A25206">
        <w:rPr>
          <w:rFonts w:ascii="Arial Narrow" w:eastAsia="Times New Roman" w:hAnsi="Arial Narrow" w:cs="Times New Roman"/>
          <w:sz w:val="24"/>
          <w:szCs w:val="24"/>
          <w:lang w:val="es-MX"/>
        </w:rPr>
        <w:t>Certificación</w:t>
      </w:r>
      <w:r w:rsidRPr="00A25206">
        <w:rPr>
          <w:rFonts w:ascii="Arial Narrow" w:eastAsia="Times New Roman" w:hAnsi="Arial Narrow" w:cs="Times New Roman"/>
          <w:sz w:val="24"/>
          <w:szCs w:val="24"/>
          <w:lang w:val="es-MX"/>
        </w:rPr>
        <w:t xml:space="preserve"> de Productor Certificado (CPC). La obtención de este certificado en el Condado de Ventura consta de los siguientes pasos: </w:t>
      </w:r>
    </w:p>
    <w:p w14:paraId="2470FEC6" w14:textId="77777777" w:rsidR="00A25206" w:rsidRPr="00A25206" w:rsidRDefault="00A25206" w:rsidP="003A23A4">
      <w:pPr>
        <w:spacing w:after="0" w:line="240" w:lineRule="auto"/>
        <w:rPr>
          <w:rFonts w:ascii="Arial Narrow" w:eastAsia="Times New Roman" w:hAnsi="Arial Narrow" w:cs="Times New Roman"/>
          <w:sz w:val="24"/>
          <w:szCs w:val="24"/>
          <w:lang w:val="es-MX"/>
        </w:rPr>
      </w:pPr>
    </w:p>
    <w:p w14:paraId="262827D2" w14:textId="4D0C78DA" w:rsidR="00E51513" w:rsidRPr="00A25206" w:rsidRDefault="00846297" w:rsidP="004D5572">
      <w:pPr>
        <w:pStyle w:val="ListParagraph"/>
        <w:numPr>
          <w:ilvl w:val="0"/>
          <w:numId w:val="3"/>
        </w:num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Imprim</w:t>
      </w:r>
      <w:r w:rsidR="00A25206">
        <w:rPr>
          <w:rFonts w:ascii="Arial Narrow" w:eastAsia="Times New Roman" w:hAnsi="Arial Narrow" w:cs="Times New Roman"/>
          <w:sz w:val="24"/>
          <w:szCs w:val="24"/>
          <w:lang w:val="es-MX"/>
        </w:rPr>
        <w:t>ir</w:t>
      </w:r>
      <w:r w:rsidRPr="00A25206">
        <w:rPr>
          <w:rFonts w:ascii="Arial Narrow" w:eastAsia="Times New Roman" w:hAnsi="Arial Narrow" w:cs="Times New Roman"/>
          <w:sz w:val="24"/>
          <w:szCs w:val="24"/>
          <w:lang w:val="es-MX"/>
        </w:rPr>
        <w:t xml:space="preserve"> y llen</w:t>
      </w:r>
      <w:r w:rsidR="00A25206">
        <w:rPr>
          <w:rFonts w:ascii="Arial Narrow" w:eastAsia="Times New Roman" w:hAnsi="Arial Narrow" w:cs="Times New Roman"/>
          <w:sz w:val="24"/>
          <w:szCs w:val="24"/>
          <w:lang w:val="es-MX"/>
        </w:rPr>
        <w:t>ar</w:t>
      </w:r>
      <w:r w:rsidRPr="00A25206">
        <w:rPr>
          <w:rFonts w:ascii="Arial Narrow" w:eastAsia="Times New Roman" w:hAnsi="Arial Narrow" w:cs="Times New Roman"/>
          <w:sz w:val="24"/>
          <w:szCs w:val="24"/>
          <w:lang w:val="es-MX"/>
        </w:rPr>
        <w:t xml:space="preserve"> la solicitud de CPC disponible en el sitio web del Departamento de Agricultura/Pesos y Medidas del Condado de Ventura  </w:t>
      </w:r>
    </w:p>
    <w:p w14:paraId="160E63E6" w14:textId="57C1A67E" w:rsidR="004D5572" w:rsidRPr="00A25206" w:rsidRDefault="00000000" w:rsidP="00E51513">
      <w:pPr>
        <w:pStyle w:val="ListParagraph"/>
        <w:spacing w:after="0" w:line="240" w:lineRule="auto"/>
        <w:ind w:left="1080"/>
        <w:rPr>
          <w:rFonts w:ascii="Arial Narrow" w:eastAsia="Times New Roman" w:hAnsi="Arial Narrow" w:cs="Times New Roman"/>
          <w:sz w:val="24"/>
          <w:szCs w:val="24"/>
          <w:lang w:val="es-MX"/>
        </w:rPr>
      </w:pPr>
      <w:hyperlink r:id="rId11" w:history="1">
        <w:r w:rsidR="00E51513" w:rsidRPr="00A25206">
          <w:rPr>
            <w:rStyle w:val="Hyperlink"/>
            <w:rFonts w:ascii="Arial Narrow" w:eastAsia="Times New Roman" w:hAnsi="Arial Narrow" w:cs="Times New Roman"/>
            <w:sz w:val="24"/>
            <w:szCs w:val="24"/>
            <w:lang w:val="es-MX"/>
          </w:rPr>
          <w:t>https://www.ventura.org/agricultural-commissioner/farmers-market-inspection/</w:t>
        </w:r>
      </w:hyperlink>
      <w:r w:rsidR="00E51513" w:rsidRPr="00A25206">
        <w:rPr>
          <w:rFonts w:ascii="Arial Narrow" w:eastAsia="Times New Roman" w:hAnsi="Arial Narrow" w:cs="Times New Roman"/>
          <w:sz w:val="24"/>
          <w:szCs w:val="24"/>
          <w:lang w:val="es-MX"/>
        </w:rPr>
        <w:t xml:space="preserve"> </w:t>
      </w:r>
    </w:p>
    <w:p w14:paraId="411B3E21" w14:textId="6899E9CD" w:rsidR="004D5572" w:rsidRPr="00A25206" w:rsidRDefault="00846297" w:rsidP="0091354F">
      <w:pPr>
        <w:pStyle w:val="ListParagraph"/>
        <w:numPr>
          <w:ilvl w:val="0"/>
          <w:numId w:val="3"/>
        </w:num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Imprim</w:t>
      </w:r>
      <w:r w:rsidR="00A25206">
        <w:rPr>
          <w:rFonts w:ascii="Arial Narrow" w:eastAsia="Times New Roman" w:hAnsi="Arial Narrow" w:cs="Times New Roman"/>
          <w:sz w:val="24"/>
          <w:szCs w:val="24"/>
          <w:lang w:val="es-MX"/>
        </w:rPr>
        <w:t>ir</w:t>
      </w:r>
      <w:r w:rsidRPr="00A25206">
        <w:rPr>
          <w:rFonts w:ascii="Arial Narrow" w:eastAsia="Times New Roman" w:hAnsi="Arial Narrow" w:cs="Times New Roman"/>
          <w:sz w:val="24"/>
          <w:szCs w:val="24"/>
          <w:lang w:val="es-MX"/>
        </w:rPr>
        <w:t xml:space="preserve"> y complet</w:t>
      </w:r>
      <w:r w:rsidR="00A25206">
        <w:rPr>
          <w:rFonts w:ascii="Arial Narrow" w:eastAsia="Times New Roman" w:hAnsi="Arial Narrow" w:cs="Times New Roman"/>
          <w:sz w:val="24"/>
          <w:szCs w:val="24"/>
          <w:lang w:val="es-MX"/>
        </w:rPr>
        <w:t>ar</w:t>
      </w:r>
      <w:r w:rsidRPr="00A25206">
        <w:rPr>
          <w:rFonts w:ascii="Arial Narrow" w:eastAsia="Times New Roman" w:hAnsi="Arial Narrow" w:cs="Times New Roman"/>
          <w:sz w:val="24"/>
          <w:szCs w:val="24"/>
          <w:lang w:val="es-MX"/>
        </w:rPr>
        <w:t xml:space="preserve"> la Lista de Verificación de</w:t>
      </w:r>
      <w:r w:rsidR="00A25206" w:rsidRPr="00A25206">
        <w:rPr>
          <w:rFonts w:ascii="Arial Narrow" w:eastAsia="Times New Roman" w:hAnsi="Arial Narrow" w:cs="Times New Roman"/>
          <w:sz w:val="24"/>
          <w:szCs w:val="24"/>
          <w:lang w:val="es-MX"/>
        </w:rPr>
        <w:t xml:space="preserve"> la Certificación</w:t>
      </w:r>
      <w:r w:rsidRPr="00A25206">
        <w:rPr>
          <w:rFonts w:ascii="Arial Narrow" w:eastAsia="Times New Roman" w:hAnsi="Arial Narrow" w:cs="Times New Roman"/>
          <w:sz w:val="24"/>
          <w:szCs w:val="24"/>
          <w:lang w:val="es-MX"/>
        </w:rPr>
        <w:t xml:space="preserve"> de Productor Certificado, también disponible en nuestro sitio web. Este documento aborda la información adicional necesaria, como contratos de arrendamiento </w:t>
      </w:r>
      <w:r w:rsidR="00A25206" w:rsidRPr="00A25206">
        <w:rPr>
          <w:rFonts w:ascii="Arial Narrow" w:eastAsia="Times New Roman" w:hAnsi="Arial Narrow" w:cs="Times New Roman"/>
          <w:sz w:val="24"/>
          <w:szCs w:val="24"/>
          <w:lang w:val="es-MX"/>
        </w:rPr>
        <w:t>notar</w:t>
      </w:r>
      <w:r w:rsidR="00A25206">
        <w:rPr>
          <w:rFonts w:ascii="Arial Narrow" w:eastAsia="Times New Roman" w:hAnsi="Arial Narrow" w:cs="Times New Roman"/>
          <w:sz w:val="24"/>
          <w:szCs w:val="24"/>
          <w:lang w:val="es-MX"/>
        </w:rPr>
        <w:t>i</w:t>
      </w:r>
      <w:r w:rsidR="00A25206" w:rsidRPr="00A25206">
        <w:rPr>
          <w:rFonts w:ascii="Arial Narrow" w:eastAsia="Times New Roman" w:hAnsi="Arial Narrow" w:cs="Times New Roman"/>
          <w:sz w:val="24"/>
          <w:szCs w:val="24"/>
          <w:lang w:val="es-MX"/>
        </w:rPr>
        <w:t>zados</w:t>
      </w:r>
      <w:r w:rsidRPr="00A25206">
        <w:rPr>
          <w:rFonts w:ascii="Arial Narrow" w:eastAsia="Times New Roman" w:hAnsi="Arial Narrow" w:cs="Times New Roman"/>
          <w:sz w:val="24"/>
          <w:szCs w:val="24"/>
          <w:lang w:val="es-MX"/>
        </w:rPr>
        <w:t xml:space="preserve">, acuerdos de aparcería, autorización para vender para otro Productor Certificado, etc.  </w:t>
      </w:r>
    </w:p>
    <w:p w14:paraId="2A1E6905" w14:textId="094ED28D" w:rsidR="00E56A40" w:rsidRPr="00A25206" w:rsidRDefault="00E56A40" w:rsidP="0091354F">
      <w:pPr>
        <w:pStyle w:val="ListParagraph"/>
        <w:numPr>
          <w:ilvl w:val="0"/>
          <w:numId w:val="3"/>
        </w:num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Envíe la Solicitud y la Lista de Verificación de CPC por correo o en persona en nuestras oficinas de Santa Paula o Camarillo o llame al 805-933-2926.</w:t>
      </w:r>
    </w:p>
    <w:p w14:paraId="4D2B4E15" w14:textId="77777777" w:rsidR="009A373B" w:rsidRPr="00A25206" w:rsidRDefault="009A373B" w:rsidP="009A373B">
      <w:pPr>
        <w:pStyle w:val="ListParagraph"/>
        <w:spacing w:after="0" w:line="240" w:lineRule="auto"/>
        <w:ind w:left="1080"/>
        <w:rPr>
          <w:rFonts w:ascii="Arial Narrow" w:eastAsia="Times New Roman" w:hAnsi="Arial Narrow" w:cs="Times New Roman"/>
          <w:sz w:val="24"/>
          <w:szCs w:val="24"/>
          <w:highlight w:val="yellow"/>
          <w:lang w:val="es-MX"/>
        </w:rPr>
      </w:pPr>
    </w:p>
    <w:p w14:paraId="115F4A28" w14:textId="3AEFC6F4" w:rsidR="009A373B" w:rsidRPr="00A25206" w:rsidRDefault="00971F20" w:rsidP="003A23A4">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 xml:space="preserve">Una vez que se haya presentado toda la documentación, un biólogo/inspector </w:t>
      </w:r>
      <w:r w:rsidR="00A25206">
        <w:rPr>
          <w:rFonts w:ascii="Arial Narrow" w:eastAsia="Times New Roman" w:hAnsi="Arial Narrow" w:cs="Times New Roman"/>
          <w:sz w:val="24"/>
          <w:szCs w:val="24"/>
          <w:lang w:val="es-MX"/>
        </w:rPr>
        <w:t xml:space="preserve">de </w:t>
      </w:r>
      <w:r w:rsidR="00A25206" w:rsidRPr="00A25206">
        <w:rPr>
          <w:rFonts w:ascii="Arial Narrow" w:eastAsia="Times New Roman" w:hAnsi="Arial Narrow" w:cs="Times New Roman"/>
          <w:sz w:val="24"/>
          <w:szCs w:val="24"/>
          <w:lang w:val="es-MX"/>
        </w:rPr>
        <w:t>agri</w:t>
      </w:r>
      <w:r w:rsidR="00A25206">
        <w:rPr>
          <w:rFonts w:ascii="Arial Narrow" w:eastAsia="Times New Roman" w:hAnsi="Arial Narrow" w:cs="Times New Roman"/>
          <w:sz w:val="24"/>
          <w:szCs w:val="24"/>
          <w:lang w:val="es-MX"/>
        </w:rPr>
        <w:t>cultura</w:t>
      </w:r>
      <w:r w:rsidRPr="00A25206">
        <w:rPr>
          <w:rFonts w:ascii="Arial Narrow" w:eastAsia="Times New Roman" w:hAnsi="Arial Narrow" w:cs="Times New Roman"/>
          <w:sz w:val="24"/>
          <w:szCs w:val="24"/>
          <w:lang w:val="es-MX"/>
        </w:rPr>
        <w:t xml:space="preserve"> se comunicará con usted para </w:t>
      </w:r>
      <w:r w:rsidR="00A25206">
        <w:rPr>
          <w:rFonts w:ascii="Arial Narrow" w:eastAsia="Times New Roman" w:hAnsi="Arial Narrow" w:cs="Times New Roman"/>
          <w:sz w:val="24"/>
          <w:szCs w:val="24"/>
          <w:lang w:val="es-MX"/>
        </w:rPr>
        <w:t>hacer</w:t>
      </w:r>
      <w:r w:rsidRPr="00A25206">
        <w:rPr>
          <w:rFonts w:ascii="Arial Narrow" w:eastAsia="Times New Roman" w:hAnsi="Arial Narrow" w:cs="Times New Roman"/>
          <w:sz w:val="24"/>
          <w:szCs w:val="24"/>
          <w:lang w:val="es-MX"/>
        </w:rPr>
        <w:t xml:space="preserve"> una</w:t>
      </w:r>
      <w:r w:rsidR="00A25206">
        <w:rPr>
          <w:rFonts w:ascii="Arial Narrow" w:eastAsia="Times New Roman" w:hAnsi="Arial Narrow" w:cs="Times New Roman"/>
          <w:sz w:val="24"/>
          <w:szCs w:val="24"/>
          <w:lang w:val="es-MX"/>
        </w:rPr>
        <w:t xml:space="preserve"> cita de</w:t>
      </w:r>
      <w:r w:rsidRPr="00A25206">
        <w:rPr>
          <w:rFonts w:ascii="Arial Narrow" w:eastAsia="Times New Roman" w:hAnsi="Arial Narrow" w:cs="Times New Roman"/>
          <w:sz w:val="24"/>
          <w:szCs w:val="24"/>
          <w:lang w:val="es-MX"/>
        </w:rPr>
        <w:t xml:space="preserve"> inspección </w:t>
      </w:r>
      <w:r w:rsidR="00A25206">
        <w:rPr>
          <w:rFonts w:ascii="Arial Narrow" w:eastAsia="Times New Roman" w:hAnsi="Arial Narrow" w:cs="Times New Roman"/>
          <w:sz w:val="24"/>
          <w:szCs w:val="24"/>
          <w:lang w:val="es-MX"/>
        </w:rPr>
        <w:t>al</w:t>
      </w:r>
      <w:r w:rsidRPr="00A25206">
        <w:rPr>
          <w:rFonts w:ascii="Arial Narrow" w:eastAsia="Times New Roman" w:hAnsi="Arial Narrow" w:cs="Times New Roman"/>
          <w:sz w:val="24"/>
          <w:szCs w:val="24"/>
          <w:lang w:val="es-MX"/>
        </w:rPr>
        <w:t xml:space="preserve"> sitio</w:t>
      </w:r>
      <w:r w:rsidR="00A25206">
        <w:rPr>
          <w:rFonts w:ascii="Arial Narrow" w:eastAsia="Times New Roman" w:hAnsi="Arial Narrow" w:cs="Times New Roman"/>
          <w:sz w:val="24"/>
          <w:szCs w:val="24"/>
          <w:lang w:val="es-MX"/>
        </w:rPr>
        <w:t xml:space="preserve"> (s)</w:t>
      </w:r>
      <w:r w:rsidRPr="00A25206">
        <w:rPr>
          <w:rFonts w:ascii="Arial Narrow" w:eastAsia="Times New Roman" w:hAnsi="Arial Narrow" w:cs="Times New Roman"/>
          <w:sz w:val="24"/>
          <w:szCs w:val="24"/>
          <w:lang w:val="es-MX"/>
        </w:rPr>
        <w:t>. Todos los productos inclu</w:t>
      </w:r>
      <w:r w:rsidR="00A25206">
        <w:rPr>
          <w:rFonts w:ascii="Arial Narrow" w:eastAsia="Times New Roman" w:hAnsi="Arial Narrow" w:cs="Times New Roman"/>
          <w:sz w:val="24"/>
          <w:szCs w:val="24"/>
          <w:lang w:val="es-MX"/>
        </w:rPr>
        <w:t>idos</w:t>
      </w:r>
      <w:r w:rsidRPr="00A25206">
        <w:rPr>
          <w:rFonts w:ascii="Arial Narrow" w:eastAsia="Times New Roman" w:hAnsi="Arial Narrow" w:cs="Times New Roman"/>
          <w:sz w:val="24"/>
          <w:szCs w:val="24"/>
          <w:lang w:val="es-MX"/>
        </w:rPr>
        <w:t xml:space="preserve"> en la Solicitud de Productores Certificados deben estar plantados/en producción e identificables </w:t>
      </w:r>
      <w:r w:rsidR="00A25206">
        <w:rPr>
          <w:rFonts w:ascii="Arial Narrow" w:eastAsia="Times New Roman" w:hAnsi="Arial Narrow" w:cs="Times New Roman"/>
          <w:sz w:val="24"/>
          <w:szCs w:val="24"/>
          <w:lang w:val="es-MX"/>
        </w:rPr>
        <w:t>al</w:t>
      </w:r>
      <w:r w:rsidRPr="00A25206">
        <w:rPr>
          <w:rFonts w:ascii="Arial Narrow" w:eastAsia="Times New Roman" w:hAnsi="Arial Narrow" w:cs="Times New Roman"/>
          <w:sz w:val="24"/>
          <w:szCs w:val="24"/>
          <w:lang w:val="es-MX"/>
        </w:rPr>
        <w:t xml:space="preserve"> momento de la inspección.</w:t>
      </w:r>
    </w:p>
    <w:p w14:paraId="0FACA1CC" w14:textId="77777777" w:rsidR="009A373B" w:rsidRPr="00A25206" w:rsidRDefault="009A373B" w:rsidP="003A23A4">
      <w:pPr>
        <w:spacing w:after="0" w:line="240" w:lineRule="auto"/>
        <w:rPr>
          <w:rFonts w:ascii="Arial Narrow" w:eastAsia="Times New Roman" w:hAnsi="Arial Narrow" w:cs="Times New Roman"/>
          <w:sz w:val="24"/>
          <w:szCs w:val="24"/>
          <w:lang w:val="es-MX"/>
        </w:rPr>
      </w:pPr>
    </w:p>
    <w:p w14:paraId="47B45853" w14:textId="5495CFA3" w:rsidR="003A23A4" w:rsidRPr="00A25206" w:rsidRDefault="00971F20" w:rsidP="003A23A4">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 xml:space="preserve">Después de la inspección </w:t>
      </w:r>
      <w:r w:rsidR="00A25206">
        <w:rPr>
          <w:rFonts w:ascii="Arial Narrow" w:eastAsia="Times New Roman" w:hAnsi="Arial Narrow" w:cs="Times New Roman"/>
          <w:sz w:val="24"/>
          <w:szCs w:val="24"/>
          <w:lang w:val="es-MX"/>
        </w:rPr>
        <w:t>al</w:t>
      </w:r>
      <w:r w:rsidRPr="00A25206">
        <w:rPr>
          <w:rFonts w:ascii="Arial Narrow" w:eastAsia="Times New Roman" w:hAnsi="Arial Narrow" w:cs="Times New Roman"/>
          <w:sz w:val="24"/>
          <w:szCs w:val="24"/>
          <w:lang w:val="es-MX"/>
        </w:rPr>
        <w:t xml:space="preserve"> sitio, se creará un</w:t>
      </w:r>
      <w:r w:rsidR="00A25206">
        <w:rPr>
          <w:rFonts w:ascii="Arial Narrow" w:eastAsia="Times New Roman" w:hAnsi="Arial Narrow" w:cs="Times New Roman"/>
          <w:sz w:val="24"/>
          <w:szCs w:val="24"/>
          <w:lang w:val="es-MX"/>
        </w:rPr>
        <w:t>a</w:t>
      </w:r>
      <w:r w:rsidRPr="00A25206">
        <w:rPr>
          <w:rFonts w:ascii="Arial Narrow" w:eastAsia="Times New Roman" w:hAnsi="Arial Narrow" w:cs="Times New Roman"/>
          <w:sz w:val="24"/>
          <w:szCs w:val="24"/>
          <w:lang w:val="es-MX"/>
        </w:rPr>
        <w:t xml:space="preserve"> </w:t>
      </w:r>
      <w:r w:rsidR="00A25206">
        <w:rPr>
          <w:rFonts w:ascii="Arial Narrow" w:eastAsia="Times New Roman" w:hAnsi="Arial Narrow" w:cs="Times New Roman"/>
          <w:sz w:val="24"/>
          <w:szCs w:val="24"/>
          <w:lang w:val="es-MX"/>
        </w:rPr>
        <w:t>C</w:t>
      </w:r>
      <w:r w:rsidR="00A25206" w:rsidRPr="00A25206">
        <w:rPr>
          <w:rFonts w:ascii="Arial Narrow" w:eastAsia="Times New Roman" w:hAnsi="Arial Narrow" w:cs="Times New Roman"/>
          <w:sz w:val="24"/>
          <w:szCs w:val="24"/>
          <w:lang w:val="es-MX"/>
        </w:rPr>
        <w:t>ertifica</w:t>
      </w:r>
      <w:r w:rsidR="00A25206">
        <w:rPr>
          <w:rFonts w:ascii="Arial Narrow" w:eastAsia="Times New Roman" w:hAnsi="Arial Narrow" w:cs="Times New Roman"/>
          <w:sz w:val="24"/>
          <w:szCs w:val="24"/>
          <w:lang w:val="es-MX"/>
        </w:rPr>
        <w:t>ción</w:t>
      </w:r>
      <w:r w:rsidRPr="00A25206">
        <w:rPr>
          <w:rFonts w:ascii="Arial Narrow" w:eastAsia="Times New Roman" w:hAnsi="Arial Narrow" w:cs="Times New Roman"/>
          <w:sz w:val="24"/>
          <w:szCs w:val="24"/>
          <w:lang w:val="es-MX"/>
        </w:rPr>
        <w:t xml:space="preserve"> de Productor Certificado (CPC). E</w:t>
      </w:r>
      <w:r w:rsidR="00A25206">
        <w:rPr>
          <w:rFonts w:ascii="Arial Narrow" w:eastAsia="Times New Roman" w:hAnsi="Arial Narrow" w:cs="Times New Roman"/>
          <w:sz w:val="24"/>
          <w:szCs w:val="24"/>
          <w:lang w:val="es-MX"/>
        </w:rPr>
        <w:t xml:space="preserve">ste </w:t>
      </w:r>
      <w:r w:rsidRPr="00A25206">
        <w:rPr>
          <w:rFonts w:ascii="Arial Narrow" w:eastAsia="Times New Roman" w:hAnsi="Arial Narrow" w:cs="Times New Roman"/>
          <w:sz w:val="24"/>
          <w:szCs w:val="24"/>
          <w:lang w:val="es-MX"/>
        </w:rPr>
        <w:t xml:space="preserve">certificado debe ser firmado por el productor en persona. </w:t>
      </w:r>
      <w:r w:rsidR="00A25206">
        <w:rPr>
          <w:rFonts w:ascii="Arial Narrow" w:eastAsia="Times New Roman" w:hAnsi="Arial Narrow" w:cs="Times New Roman"/>
          <w:sz w:val="24"/>
          <w:szCs w:val="24"/>
          <w:lang w:val="es-MX"/>
        </w:rPr>
        <w:t>Solamente después</w:t>
      </w:r>
      <w:r w:rsidRPr="00A25206">
        <w:rPr>
          <w:rFonts w:ascii="Arial Narrow" w:eastAsia="Times New Roman" w:hAnsi="Arial Narrow" w:cs="Times New Roman"/>
          <w:sz w:val="24"/>
          <w:szCs w:val="24"/>
          <w:lang w:val="es-MX"/>
        </w:rPr>
        <w:t xml:space="preserve">, se pueden emitir copias </w:t>
      </w:r>
      <w:r w:rsidR="00A25206">
        <w:rPr>
          <w:rFonts w:ascii="Arial Narrow" w:eastAsia="Times New Roman" w:hAnsi="Arial Narrow" w:cs="Times New Roman"/>
          <w:sz w:val="24"/>
          <w:szCs w:val="24"/>
          <w:lang w:val="es-MX"/>
        </w:rPr>
        <w:t>selladas</w:t>
      </w:r>
      <w:r w:rsidRPr="00A25206">
        <w:rPr>
          <w:rFonts w:ascii="Arial Narrow" w:eastAsia="Times New Roman" w:hAnsi="Arial Narrow" w:cs="Times New Roman"/>
          <w:sz w:val="24"/>
          <w:szCs w:val="24"/>
          <w:lang w:val="es-MX"/>
        </w:rPr>
        <w:t xml:space="preserve"> de</w:t>
      </w:r>
      <w:r w:rsidR="00A25206">
        <w:rPr>
          <w:rFonts w:ascii="Arial Narrow" w:eastAsia="Times New Roman" w:hAnsi="Arial Narrow" w:cs="Times New Roman"/>
          <w:sz w:val="24"/>
          <w:szCs w:val="24"/>
          <w:lang w:val="es-MX"/>
        </w:rPr>
        <w:t>l</w:t>
      </w:r>
      <w:r w:rsidRPr="00A25206">
        <w:rPr>
          <w:rFonts w:ascii="Arial Narrow" w:eastAsia="Times New Roman" w:hAnsi="Arial Narrow" w:cs="Times New Roman"/>
          <w:sz w:val="24"/>
          <w:szCs w:val="24"/>
          <w:lang w:val="es-MX"/>
        </w:rPr>
        <w:t xml:space="preserve"> CPC, junto con una copia de las Normas y Reglamentos de </w:t>
      </w:r>
      <w:r w:rsidR="00A25206" w:rsidRPr="00A25206">
        <w:rPr>
          <w:rFonts w:ascii="Arial Narrow" w:eastAsia="Times New Roman" w:hAnsi="Arial Narrow" w:cs="Times New Roman"/>
          <w:sz w:val="24"/>
          <w:szCs w:val="24"/>
          <w:lang w:val="es-MX"/>
        </w:rPr>
        <w:t>Comercialización</w:t>
      </w:r>
      <w:r w:rsidRPr="00A25206">
        <w:rPr>
          <w:rFonts w:ascii="Arial Narrow" w:eastAsia="Times New Roman" w:hAnsi="Arial Narrow" w:cs="Times New Roman"/>
          <w:sz w:val="24"/>
          <w:szCs w:val="24"/>
          <w:lang w:val="es-MX"/>
        </w:rPr>
        <w:t xml:space="preserve"> Direct</w:t>
      </w:r>
      <w:r w:rsidR="00A25206" w:rsidRPr="00A25206">
        <w:rPr>
          <w:rFonts w:ascii="Arial Narrow" w:eastAsia="Times New Roman" w:hAnsi="Arial Narrow" w:cs="Times New Roman"/>
          <w:sz w:val="24"/>
          <w:szCs w:val="24"/>
          <w:lang w:val="es-MX"/>
        </w:rPr>
        <w:t>a</w:t>
      </w:r>
      <w:r w:rsidRPr="00A25206">
        <w:rPr>
          <w:rFonts w:ascii="Arial Narrow" w:eastAsia="Times New Roman" w:hAnsi="Arial Narrow" w:cs="Times New Roman"/>
          <w:sz w:val="24"/>
          <w:szCs w:val="24"/>
          <w:lang w:val="es-MX"/>
        </w:rPr>
        <w:t>. El costo del certificado es de $80 y se paga cuando se firma. L</w:t>
      </w:r>
      <w:r w:rsidR="00A25206">
        <w:rPr>
          <w:rFonts w:ascii="Arial Narrow" w:eastAsia="Times New Roman" w:hAnsi="Arial Narrow" w:cs="Times New Roman"/>
          <w:sz w:val="24"/>
          <w:szCs w:val="24"/>
          <w:lang w:val="es-MX"/>
        </w:rPr>
        <w:t>a Certificación</w:t>
      </w:r>
      <w:r w:rsidRPr="00A25206">
        <w:rPr>
          <w:rFonts w:ascii="Arial Narrow" w:eastAsia="Times New Roman" w:hAnsi="Arial Narrow" w:cs="Times New Roman"/>
          <w:sz w:val="24"/>
          <w:szCs w:val="24"/>
          <w:lang w:val="es-MX"/>
        </w:rPr>
        <w:t xml:space="preserve"> de Productor Certificado se pueden recoger en cualquiera de nuestras dos oficinas (Camarillo o Santa Paula). Cualquier producto adicional que no se esté cultivando </w:t>
      </w:r>
      <w:r w:rsidR="00A25206">
        <w:rPr>
          <w:rFonts w:ascii="Arial Narrow" w:eastAsia="Times New Roman" w:hAnsi="Arial Narrow" w:cs="Times New Roman"/>
          <w:sz w:val="24"/>
          <w:szCs w:val="24"/>
          <w:lang w:val="es-MX"/>
        </w:rPr>
        <w:t>al</w:t>
      </w:r>
      <w:r w:rsidRPr="00A25206">
        <w:rPr>
          <w:rFonts w:ascii="Arial Narrow" w:eastAsia="Times New Roman" w:hAnsi="Arial Narrow" w:cs="Times New Roman"/>
          <w:sz w:val="24"/>
          <w:szCs w:val="24"/>
          <w:lang w:val="es-MX"/>
        </w:rPr>
        <w:t xml:space="preserve"> momento de la inspección inicial se puede agregar llamando a la oficina y programando una cita para que un inspector v</w:t>
      </w:r>
      <w:r w:rsidR="00A25206">
        <w:rPr>
          <w:rFonts w:ascii="Arial Narrow" w:eastAsia="Times New Roman" w:hAnsi="Arial Narrow" w:cs="Times New Roman"/>
          <w:sz w:val="24"/>
          <w:szCs w:val="24"/>
          <w:lang w:val="es-MX"/>
        </w:rPr>
        <w:t>alla</w:t>
      </w:r>
      <w:r w:rsidRPr="00A25206">
        <w:rPr>
          <w:rFonts w:ascii="Arial Narrow" w:eastAsia="Times New Roman" w:hAnsi="Arial Narrow" w:cs="Times New Roman"/>
          <w:sz w:val="24"/>
          <w:szCs w:val="24"/>
          <w:lang w:val="es-MX"/>
        </w:rPr>
        <w:t xml:space="preserve"> y verifique la producción del producto adicional y modifique el certificado actual. Las inspecciones de enmienda generalmente tienen una tarifa de $20 dólares. Estos productos adicionales no se pueden vender en un Mercado de Agricultores Certificados hasta que el certificado haya sido modificado para incluirlos en el CPC.</w:t>
      </w:r>
    </w:p>
    <w:p w14:paraId="6CAD5505" w14:textId="523EDBE7" w:rsidR="003A23A4" w:rsidRPr="00A25206" w:rsidRDefault="00A25206" w:rsidP="003A23A4">
      <w:pPr>
        <w:spacing w:after="0" w:line="240" w:lineRule="auto"/>
        <w:rPr>
          <w:rFonts w:ascii="Arial Narrow" w:eastAsia="Times New Roman" w:hAnsi="Arial Narrow" w:cs="Times New Roman"/>
          <w:sz w:val="24"/>
          <w:szCs w:val="24"/>
          <w:lang w:val="es-MX"/>
        </w:rPr>
      </w:pPr>
      <w:r>
        <w:rPr>
          <w:rFonts w:ascii="Arial Narrow" w:eastAsia="Times New Roman" w:hAnsi="Arial Narrow" w:cs="Times New Roman"/>
          <w:sz w:val="24"/>
          <w:szCs w:val="24"/>
          <w:lang w:val="es-MX"/>
        </w:rPr>
        <w:t>***</w:t>
      </w:r>
      <w:r w:rsidR="00971F20" w:rsidRPr="00A25206">
        <w:rPr>
          <w:rFonts w:ascii="Arial Narrow" w:eastAsia="Times New Roman" w:hAnsi="Arial Narrow" w:cs="Times New Roman"/>
          <w:sz w:val="24"/>
          <w:szCs w:val="24"/>
          <w:lang w:val="es-MX"/>
        </w:rPr>
        <w:t xml:space="preserve">Si tiene </w:t>
      </w:r>
      <w:proofErr w:type="spellStart"/>
      <w:r w:rsidR="00971F20" w:rsidRPr="00A25206">
        <w:rPr>
          <w:rFonts w:ascii="Arial Narrow" w:eastAsia="Times New Roman" w:hAnsi="Arial Narrow" w:cs="Times New Roman"/>
          <w:sz w:val="24"/>
          <w:szCs w:val="24"/>
          <w:lang w:val="es-MX"/>
        </w:rPr>
        <w:t>CPC</w:t>
      </w:r>
      <w:r>
        <w:rPr>
          <w:rFonts w:ascii="Arial Narrow" w:eastAsia="Times New Roman" w:hAnsi="Arial Narrow" w:cs="Times New Roman"/>
          <w:sz w:val="24"/>
          <w:szCs w:val="24"/>
          <w:lang w:val="es-MX"/>
        </w:rPr>
        <w:t>’s</w:t>
      </w:r>
      <w:proofErr w:type="spellEnd"/>
      <w:r w:rsidR="00971F20" w:rsidRPr="00A25206">
        <w:rPr>
          <w:rFonts w:ascii="Arial Narrow" w:eastAsia="Times New Roman" w:hAnsi="Arial Narrow" w:cs="Times New Roman"/>
          <w:sz w:val="24"/>
          <w:szCs w:val="24"/>
          <w:lang w:val="es-MX"/>
        </w:rPr>
        <w:t xml:space="preserve"> en varios condados, deberá registrarlos de manera diferente (</w:t>
      </w:r>
      <w:r>
        <w:rPr>
          <w:rFonts w:ascii="Arial Narrow" w:eastAsia="Times New Roman" w:hAnsi="Arial Narrow" w:cs="Times New Roman"/>
          <w:sz w:val="24"/>
          <w:szCs w:val="24"/>
          <w:lang w:val="es-MX"/>
        </w:rPr>
        <w:t xml:space="preserve">con </w:t>
      </w:r>
      <w:r w:rsidR="00971F20" w:rsidRPr="00A25206">
        <w:rPr>
          <w:rFonts w:ascii="Arial Narrow" w:eastAsia="Times New Roman" w:hAnsi="Arial Narrow" w:cs="Times New Roman"/>
          <w:sz w:val="24"/>
          <w:szCs w:val="24"/>
          <w:lang w:val="es-MX"/>
        </w:rPr>
        <w:t>correo electrónico o número de teléfono diferente), de lo contrario, el sistema lo dirigirá automáticamente a solo uno de los certificados***</w:t>
      </w:r>
    </w:p>
    <w:p w14:paraId="50A39E19" w14:textId="77777777" w:rsidR="003A23A4" w:rsidRPr="00A25206" w:rsidRDefault="003A23A4" w:rsidP="003A23A4">
      <w:pPr>
        <w:spacing w:after="0" w:line="240" w:lineRule="auto"/>
        <w:rPr>
          <w:rFonts w:ascii="Arial Narrow" w:eastAsia="Times New Roman" w:hAnsi="Arial Narrow" w:cs="Times New Roman"/>
          <w:sz w:val="24"/>
          <w:szCs w:val="24"/>
          <w:lang w:val="es-MX"/>
        </w:rPr>
      </w:pPr>
    </w:p>
    <w:p w14:paraId="6877CA6C" w14:textId="77777777" w:rsidR="00A25206" w:rsidRDefault="00A25206" w:rsidP="003A23A4">
      <w:pPr>
        <w:spacing w:after="0" w:line="240" w:lineRule="auto"/>
        <w:rPr>
          <w:rFonts w:ascii="Arial Narrow" w:eastAsia="Times New Roman" w:hAnsi="Arial Narrow" w:cs="Times New Roman"/>
          <w:sz w:val="24"/>
          <w:szCs w:val="24"/>
          <w:lang w:val="es-MX"/>
        </w:rPr>
      </w:pPr>
    </w:p>
    <w:p w14:paraId="70F36021" w14:textId="77777777" w:rsidR="00A25206" w:rsidRDefault="00A25206" w:rsidP="003A23A4">
      <w:pPr>
        <w:spacing w:after="0" w:line="240" w:lineRule="auto"/>
        <w:rPr>
          <w:rFonts w:ascii="Arial Narrow" w:eastAsia="Times New Roman" w:hAnsi="Arial Narrow" w:cs="Times New Roman"/>
          <w:sz w:val="24"/>
          <w:szCs w:val="24"/>
          <w:lang w:val="es-MX"/>
        </w:rPr>
      </w:pPr>
    </w:p>
    <w:p w14:paraId="185309ED" w14:textId="77777777" w:rsidR="00A25206" w:rsidRDefault="00A25206" w:rsidP="003A23A4">
      <w:pPr>
        <w:spacing w:after="0" w:line="240" w:lineRule="auto"/>
        <w:rPr>
          <w:rFonts w:ascii="Arial Narrow" w:eastAsia="Times New Roman" w:hAnsi="Arial Narrow" w:cs="Times New Roman"/>
          <w:sz w:val="24"/>
          <w:szCs w:val="24"/>
          <w:lang w:val="es-MX"/>
        </w:rPr>
      </w:pPr>
    </w:p>
    <w:p w14:paraId="4359F18C" w14:textId="77777777" w:rsidR="00A25206" w:rsidRDefault="00A25206" w:rsidP="003A23A4">
      <w:pPr>
        <w:spacing w:after="0" w:line="240" w:lineRule="auto"/>
        <w:rPr>
          <w:rFonts w:ascii="Arial Narrow" w:eastAsia="Times New Roman" w:hAnsi="Arial Narrow" w:cs="Times New Roman"/>
          <w:sz w:val="24"/>
          <w:szCs w:val="24"/>
          <w:lang w:val="es-MX"/>
        </w:rPr>
      </w:pPr>
    </w:p>
    <w:p w14:paraId="121ED118" w14:textId="77777777" w:rsidR="00A25206" w:rsidRDefault="00A25206" w:rsidP="003A23A4">
      <w:pPr>
        <w:spacing w:after="0" w:line="240" w:lineRule="auto"/>
        <w:rPr>
          <w:rFonts w:ascii="Arial Narrow" w:eastAsia="Times New Roman" w:hAnsi="Arial Narrow" w:cs="Times New Roman"/>
          <w:sz w:val="24"/>
          <w:szCs w:val="24"/>
          <w:lang w:val="es-MX"/>
        </w:rPr>
      </w:pPr>
    </w:p>
    <w:p w14:paraId="437993D6" w14:textId="77777777" w:rsidR="00A25206" w:rsidRDefault="00A25206" w:rsidP="003A23A4">
      <w:pPr>
        <w:spacing w:after="0" w:line="240" w:lineRule="auto"/>
        <w:rPr>
          <w:rFonts w:ascii="Arial Narrow" w:eastAsia="Times New Roman" w:hAnsi="Arial Narrow" w:cs="Times New Roman"/>
          <w:sz w:val="24"/>
          <w:szCs w:val="24"/>
          <w:lang w:val="es-MX"/>
        </w:rPr>
      </w:pPr>
    </w:p>
    <w:p w14:paraId="10E7120F" w14:textId="77777777" w:rsidR="00A25206" w:rsidRDefault="00A25206" w:rsidP="003A23A4">
      <w:pPr>
        <w:spacing w:after="0" w:line="240" w:lineRule="auto"/>
        <w:rPr>
          <w:rFonts w:ascii="Arial Narrow" w:eastAsia="Times New Roman" w:hAnsi="Arial Narrow" w:cs="Times New Roman"/>
          <w:sz w:val="24"/>
          <w:szCs w:val="24"/>
          <w:lang w:val="es-MX"/>
        </w:rPr>
      </w:pPr>
    </w:p>
    <w:p w14:paraId="74DF4F25" w14:textId="77777777" w:rsidR="00A25206" w:rsidRDefault="00A25206" w:rsidP="003A23A4">
      <w:pPr>
        <w:spacing w:after="0" w:line="240" w:lineRule="auto"/>
        <w:rPr>
          <w:rFonts w:ascii="Arial Narrow" w:eastAsia="Times New Roman" w:hAnsi="Arial Narrow" w:cs="Times New Roman"/>
          <w:sz w:val="24"/>
          <w:szCs w:val="24"/>
          <w:lang w:val="es-MX"/>
        </w:rPr>
      </w:pPr>
    </w:p>
    <w:p w14:paraId="4068F181" w14:textId="77777777" w:rsidR="00A25206" w:rsidRDefault="00A25206" w:rsidP="003A23A4">
      <w:pPr>
        <w:spacing w:after="0" w:line="240" w:lineRule="auto"/>
        <w:rPr>
          <w:rFonts w:ascii="Arial Narrow" w:eastAsia="Times New Roman" w:hAnsi="Arial Narrow" w:cs="Times New Roman"/>
          <w:sz w:val="24"/>
          <w:szCs w:val="24"/>
          <w:lang w:val="es-MX"/>
        </w:rPr>
      </w:pPr>
    </w:p>
    <w:p w14:paraId="632F8910" w14:textId="1505AC32" w:rsidR="00810EE6" w:rsidRPr="00A25206" w:rsidRDefault="00971F20" w:rsidP="003A23A4">
      <w:pPr>
        <w:spacing w:after="0" w:line="240" w:lineRule="auto"/>
        <w:rPr>
          <w:rFonts w:ascii="Arial Narrow" w:eastAsia="Times New Roman" w:hAnsi="Arial Narrow" w:cs="Times New Roman"/>
          <w:b/>
          <w:bCs/>
          <w:sz w:val="24"/>
          <w:szCs w:val="24"/>
          <w:u w:val="single"/>
          <w:lang w:val="es-MX"/>
        </w:rPr>
      </w:pPr>
      <w:r w:rsidRPr="00A25206">
        <w:rPr>
          <w:rFonts w:ascii="Arial Narrow" w:eastAsia="Times New Roman" w:hAnsi="Arial Narrow" w:cs="Times New Roman"/>
          <w:sz w:val="24"/>
          <w:szCs w:val="24"/>
          <w:lang w:val="es-MX"/>
        </w:rPr>
        <w:t> </w:t>
      </w:r>
      <w:r w:rsidRPr="00A25206">
        <w:rPr>
          <w:rFonts w:ascii="Arial Narrow" w:eastAsia="Times New Roman" w:hAnsi="Arial Narrow" w:cs="Times New Roman"/>
          <w:b/>
          <w:bCs/>
          <w:sz w:val="24"/>
          <w:szCs w:val="24"/>
          <w:u w:val="single"/>
          <w:lang w:val="es-MX"/>
        </w:rPr>
        <w:t xml:space="preserve">Instrucciones para completar la solicitud </w:t>
      </w:r>
      <w:r w:rsidR="00A25206">
        <w:rPr>
          <w:rFonts w:ascii="Arial Narrow" w:eastAsia="Times New Roman" w:hAnsi="Arial Narrow" w:cs="Times New Roman"/>
          <w:b/>
          <w:bCs/>
          <w:sz w:val="24"/>
          <w:szCs w:val="24"/>
          <w:u w:val="single"/>
          <w:lang w:val="es-MX"/>
        </w:rPr>
        <w:t>para la</w:t>
      </w:r>
      <w:r w:rsidRPr="00A25206">
        <w:rPr>
          <w:rFonts w:ascii="Arial Narrow" w:eastAsia="Times New Roman" w:hAnsi="Arial Narrow" w:cs="Times New Roman"/>
          <w:b/>
          <w:bCs/>
          <w:sz w:val="24"/>
          <w:szCs w:val="24"/>
          <w:u w:val="single"/>
          <w:lang w:val="es-MX"/>
        </w:rPr>
        <w:t xml:space="preserve"> </w:t>
      </w:r>
      <w:r w:rsidR="00A25206">
        <w:rPr>
          <w:rFonts w:ascii="Arial Narrow" w:eastAsia="Times New Roman" w:hAnsi="Arial Narrow" w:cs="Times New Roman"/>
          <w:b/>
          <w:bCs/>
          <w:sz w:val="24"/>
          <w:szCs w:val="24"/>
          <w:u w:val="single"/>
          <w:lang w:val="es-MX"/>
        </w:rPr>
        <w:t>C</w:t>
      </w:r>
      <w:r w:rsidR="00A25206" w:rsidRPr="00A25206">
        <w:rPr>
          <w:rFonts w:ascii="Arial Narrow" w:eastAsia="Times New Roman" w:hAnsi="Arial Narrow" w:cs="Times New Roman"/>
          <w:b/>
          <w:bCs/>
          <w:sz w:val="24"/>
          <w:szCs w:val="24"/>
          <w:u w:val="single"/>
          <w:lang w:val="es-MX"/>
        </w:rPr>
        <w:t>erti</w:t>
      </w:r>
      <w:r w:rsidR="00A25206">
        <w:rPr>
          <w:rFonts w:ascii="Arial Narrow" w:eastAsia="Times New Roman" w:hAnsi="Arial Narrow" w:cs="Times New Roman"/>
          <w:b/>
          <w:bCs/>
          <w:sz w:val="24"/>
          <w:szCs w:val="24"/>
          <w:u w:val="single"/>
          <w:lang w:val="es-MX"/>
        </w:rPr>
        <w:t>ficación</w:t>
      </w:r>
      <w:r w:rsidRPr="00A25206">
        <w:rPr>
          <w:rFonts w:ascii="Arial Narrow" w:eastAsia="Times New Roman" w:hAnsi="Arial Narrow" w:cs="Times New Roman"/>
          <w:b/>
          <w:bCs/>
          <w:sz w:val="24"/>
          <w:szCs w:val="24"/>
          <w:u w:val="single"/>
          <w:lang w:val="es-MX"/>
        </w:rPr>
        <w:t xml:space="preserve"> de Productor Certificado (CPC)</w:t>
      </w:r>
    </w:p>
    <w:p w14:paraId="31AA10CB" w14:textId="6CF9D357" w:rsidR="003A23A4" w:rsidRPr="00A25206" w:rsidRDefault="00971F20" w:rsidP="003A23A4">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Si solo tiene un sitio, enumerará cada producto como sitio 1 (simplemente coloque "1" en esa columna). Los productos deben ser productos agrícolas (por ejemplo</w:t>
      </w:r>
      <w:r w:rsidR="00A25206">
        <w:rPr>
          <w:rFonts w:ascii="Arial Narrow" w:eastAsia="Times New Roman" w:hAnsi="Arial Narrow" w:cs="Times New Roman"/>
          <w:sz w:val="24"/>
          <w:szCs w:val="24"/>
          <w:lang w:val="es-MX"/>
        </w:rPr>
        <w:t>;</w:t>
      </w:r>
      <w:r w:rsidRPr="00A25206">
        <w:rPr>
          <w:rFonts w:ascii="Arial Narrow" w:eastAsia="Times New Roman" w:hAnsi="Arial Narrow" w:cs="Times New Roman"/>
          <w:sz w:val="24"/>
          <w:szCs w:val="24"/>
          <w:lang w:val="es-MX"/>
        </w:rPr>
        <w:t xml:space="preserve"> tomates, apio, rosas, miel o albahaca). Para la cantidad/unidad cultivada, utilice pies cuadrados, acres, número de </w:t>
      </w:r>
      <w:r w:rsidR="00A25206">
        <w:rPr>
          <w:rFonts w:ascii="Arial Narrow" w:eastAsia="Times New Roman" w:hAnsi="Arial Narrow" w:cs="Times New Roman"/>
          <w:sz w:val="24"/>
          <w:szCs w:val="24"/>
          <w:lang w:val="es-MX"/>
        </w:rPr>
        <w:t>camas/hileras</w:t>
      </w:r>
      <w:r w:rsidRPr="00A25206">
        <w:rPr>
          <w:rFonts w:ascii="Arial Narrow" w:eastAsia="Times New Roman" w:hAnsi="Arial Narrow" w:cs="Times New Roman"/>
          <w:sz w:val="24"/>
          <w:szCs w:val="24"/>
          <w:lang w:val="es-MX"/>
        </w:rPr>
        <w:t xml:space="preserve"> y longitud de las </w:t>
      </w:r>
      <w:r w:rsidR="00A25206">
        <w:rPr>
          <w:rFonts w:ascii="Arial Narrow" w:eastAsia="Times New Roman" w:hAnsi="Arial Narrow" w:cs="Times New Roman"/>
          <w:sz w:val="24"/>
          <w:szCs w:val="24"/>
          <w:lang w:val="es-MX"/>
        </w:rPr>
        <w:t>camas/hileras</w:t>
      </w:r>
      <w:r w:rsidRPr="00A25206">
        <w:rPr>
          <w:rFonts w:ascii="Arial Narrow" w:eastAsia="Times New Roman" w:hAnsi="Arial Narrow" w:cs="Times New Roman"/>
          <w:sz w:val="24"/>
          <w:szCs w:val="24"/>
          <w:lang w:val="es-MX"/>
        </w:rPr>
        <w:t xml:space="preserve"> o número de árboles. Asegúrese de incluir las unidades (</w:t>
      </w:r>
      <w:r w:rsidR="00A25206">
        <w:rPr>
          <w:rFonts w:ascii="Arial Narrow" w:eastAsia="Times New Roman" w:hAnsi="Arial Narrow" w:cs="Times New Roman"/>
          <w:sz w:val="24"/>
          <w:szCs w:val="24"/>
          <w:lang w:val="es-MX"/>
        </w:rPr>
        <w:t xml:space="preserve">por </w:t>
      </w:r>
      <w:r w:rsidRPr="00A25206">
        <w:rPr>
          <w:rFonts w:ascii="Arial Narrow" w:eastAsia="Times New Roman" w:hAnsi="Arial Narrow" w:cs="Times New Roman"/>
          <w:sz w:val="24"/>
          <w:szCs w:val="24"/>
          <w:lang w:val="es-MX"/>
        </w:rPr>
        <w:t>ejemplo: 2 árboles, 5.5 acres, 1</w:t>
      </w:r>
      <w:r w:rsidR="00A25206">
        <w:rPr>
          <w:rFonts w:ascii="Arial Narrow" w:eastAsia="Times New Roman" w:hAnsi="Arial Narrow" w:cs="Times New Roman"/>
          <w:sz w:val="24"/>
          <w:szCs w:val="24"/>
          <w:lang w:val="es-MX"/>
        </w:rPr>
        <w:t xml:space="preserve"> cama/hilera</w:t>
      </w:r>
      <w:r w:rsidRPr="00A25206">
        <w:rPr>
          <w:rFonts w:ascii="Arial Narrow" w:eastAsia="Times New Roman" w:hAnsi="Arial Narrow" w:cs="Times New Roman"/>
          <w:sz w:val="24"/>
          <w:szCs w:val="24"/>
          <w:lang w:val="es-MX"/>
        </w:rPr>
        <w:t xml:space="preserve"> de 20 pies o 9 pies cuadrados). La temporada de cosecha debe ser desde el primer mes en que se cosechará el producto hasta el último mes en que se </w:t>
      </w:r>
      <w:r w:rsidR="00A25206" w:rsidRPr="00A25206">
        <w:rPr>
          <w:rFonts w:ascii="Arial Narrow" w:eastAsia="Times New Roman" w:hAnsi="Arial Narrow" w:cs="Times New Roman"/>
          <w:sz w:val="24"/>
          <w:szCs w:val="24"/>
          <w:lang w:val="es-MX"/>
        </w:rPr>
        <w:t>pod</w:t>
      </w:r>
      <w:r w:rsidR="00A25206">
        <w:rPr>
          <w:rFonts w:ascii="Arial Narrow" w:eastAsia="Times New Roman" w:hAnsi="Arial Narrow" w:cs="Times New Roman"/>
          <w:sz w:val="24"/>
          <w:szCs w:val="24"/>
          <w:lang w:val="es-MX"/>
        </w:rPr>
        <w:t>r</w:t>
      </w:r>
      <w:r w:rsidR="00A25206" w:rsidRPr="00A25206">
        <w:rPr>
          <w:rFonts w:ascii="Arial Narrow" w:eastAsia="Times New Roman" w:hAnsi="Arial Narrow" w:cs="Times New Roman"/>
          <w:sz w:val="24"/>
          <w:szCs w:val="24"/>
          <w:lang w:val="es-MX"/>
        </w:rPr>
        <w:t>á</w:t>
      </w:r>
      <w:r w:rsidRPr="00A25206">
        <w:rPr>
          <w:rFonts w:ascii="Arial Narrow" w:eastAsia="Times New Roman" w:hAnsi="Arial Narrow" w:cs="Times New Roman"/>
          <w:sz w:val="24"/>
          <w:szCs w:val="24"/>
          <w:lang w:val="es-MX"/>
        </w:rPr>
        <w:t xml:space="preserve"> cosechar (</w:t>
      </w:r>
      <w:r w:rsidR="00A25206">
        <w:rPr>
          <w:rFonts w:ascii="Arial Narrow" w:eastAsia="Times New Roman" w:hAnsi="Arial Narrow" w:cs="Times New Roman"/>
          <w:sz w:val="24"/>
          <w:szCs w:val="24"/>
          <w:lang w:val="es-MX"/>
        </w:rPr>
        <w:t xml:space="preserve">por </w:t>
      </w:r>
      <w:r w:rsidRPr="00A25206">
        <w:rPr>
          <w:rFonts w:ascii="Arial Narrow" w:eastAsia="Times New Roman" w:hAnsi="Arial Narrow" w:cs="Times New Roman"/>
          <w:sz w:val="24"/>
          <w:szCs w:val="24"/>
          <w:lang w:val="es-MX"/>
        </w:rPr>
        <w:t xml:space="preserve">ejemplo: junio – agosto, marzo – abril o todo el año). No </w:t>
      </w:r>
      <w:r w:rsidR="00A25206">
        <w:rPr>
          <w:rFonts w:ascii="Arial Narrow" w:eastAsia="Times New Roman" w:hAnsi="Arial Narrow" w:cs="Times New Roman"/>
          <w:sz w:val="24"/>
          <w:szCs w:val="24"/>
          <w:lang w:val="es-MX"/>
        </w:rPr>
        <w:t>incluya</w:t>
      </w:r>
      <w:r w:rsidRPr="00A25206">
        <w:rPr>
          <w:rFonts w:ascii="Arial Narrow" w:eastAsia="Times New Roman" w:hAnsi="Arial Narrow" w:cs="Times New Roman"/>
          <w:sz w:val="24"/>
          <w:szCs w:val="24"/>
          <w:lang w:val="es-MX"/>
        </w:rPr>
        <w:t xml:space="preserve"> las </w:t>
      </w:r>
      <w:r w:rsidR="00A25206">
        <w:rPr>
          <w:rFonts w:ascii="Arial Narrow" w:eastAsia="Times New Roman" w:hAnsi="Arial Narrow" w:cs="Times New Roman"/>
          <w:sz w:val="24"/>
          <w:szCs w:val="24"/>
          <w:lang w:val="es-MX"/>
        </w:rPr>
        <w:t>temporadas del año</w:t>
      </w:r>
      <w:r w:rsidRPr="00A25206">
        <w:rPr>
          <w:rFonts w:ascii="Arial Narrow" w:eastAsia="Times New Roman" w:hAnsi="Arial Narrow" w:cs="Times New Roman"/>
          <w:sz w:val="24"/>
          <w:szCs w:val="24"/>
          <w:lang w:val="es-MX"/>
        </w:rPr>
        <w:t xml:space="preserve"> (primavera, verano, invierno</w:t>
      </w:r>
      <w:r w:rsidR="00A25206">
        <w:rPr>
          <w:rFonts w:ascii="Arial Narrow" w:eastAsia="Times New Roman" w:hAnsi="Arial Narrow" w:cs="Times New Roman"/>
          <w:sz w:val="24"/>
          <w:szCs w:val="24"/>
          <w:lang w:val="es-MX"/>
        </w:rPr>
        <w:t xml:space="preserve"> </w:t>
      </w:r>
      <w:proofErr w:type="gramStart"/>
      <w:r w:rsidR="00A25206">
        <w:rPr>
          <w:rFonts w:ascii="Arial Narrow" w:eastAsia="Times New Roman" w:hAnsi="Arial Narrow" w:cs="Times New Roman"/>
          <w:sz w:val="24"/>
          <w:szCs w:val="24"/>
          <w:lang w:val="es-MX"/>
        </w:rPr>
        <w:t>e</w:t>
      </w:r>
      <w:proofErr w:type="gramEnd"/>
      <w:r w:rsidRPr="00A25206">
        <w:rPr>
          <w:rFonts w:ascii="Arial Narrow" w:eastAsia="Times New Roman" w:hAnsi="Arial Narrow" w:cs="Times New Roman"/>
          <w:sz w:val="24"/>
          <w:szCs w:val="24"/>
          <w:lang w:val="es-MX"/>
        </w:rPr>
        <w:t xml:space="preserve"> otoño).  La "Producción estimada" </w:t>
      </w:r>
      <w:r w:rsidR="00A25206">
        <w:rPr>
          <w:rFonts w:ascii="Arial Narrow" w:eastAsia="Times New Roman" w:hAnsi="Arial Narrow" w:cs="Times New Roman"/>
          <w:sz w:val="24"/>
          <w:szCs w:val="24"/>
          <w:lang w:val="es-MX"/>
        </w:rPr>
        <w:t>requiere</w:t>
      </w:r>
      <w:r w:rsidRPr="00A25206">
        <w:rPr>
          <w:rFonts w:ascii="Arial Narrow" w:eastAsia="Times New Roman" w:hAnsi="Arial Narrow" w:cs="Times New Roman"/>
          <w:sz w:val="24"/>
          <w:szCs w:val="24"/>
          <w:lang w:val="es-MX"/>
        </w:rPr>
        <w:t xml:space="preserve"> su producción anual y debe</w:t>
      </w:r>
      <w:r w:rsidR="00A25206">
        <w:rPr>
          <w:rFonts w:ascii="Arial Narrow" w:eastAsia="Times New Roman" w:hAnsi="Arial Narrow" w:cs="Times New Roman"/>
          <w:sz w:val="24"/>
          <w:szCs w:val="24"/>
          <w:lang w:val="es-MX"/>
        </w:rPr>
        <w:t xml:space="preserve"> ser</w:t>
      </w:r>
      <w:r w:rsidRPr="00A25206">
        <w:rPr>
          <w:rFonts w:ascii="Arial Narrow" w:eastAsia="Times New Roman" w:hAnsi="Arial Narrow" w:cs="Times New Roman"/>
          <w:sz w:val="24"/>
          <w:szCs w:val="24"/>
          <w:lang w:val="es-MX"/>
        </w:rPr>
        <w:t xml:space="preserve"> figura</w:t>
      </w:r>
      <w:r w:rsidR="00A25206">
        <w:rPr>
          <w:rFonts w:ascii="Arial Narrow" w:eastAsia="Times New Roman" w:hAnsi="Arial Narrow" w:cs="Times New Roman"/>
          <w:sz w:val="24"/>
          <w:szCs w:val="24"/>
          <w:lang w:val="es-MX"/>
        </w:rPr>
        <w:t>da</w:t>
      </w:r>
      <w:r w:rsidRPr="00A25206">
        <w:rPr>
          <w:rFonts w:ascii="Arial Narrow" w:eastAsia="Times New Roman" w:hAnsi="Arial Narrow" w:cs="Times New Roman"/>
          <w:sz w:val="24"/>
          <w:szCs w:val="24"/>
          <w:lang w:val="es-MX"/>
        </w:rPr>
        <w:t xml:space="preserve"> en libras, o para flores (racimos</w:t>
      </w:r>
      <w:r w:rsidR="00A25206">
        <w:rPr>
          <w:rFonts w:ascii="Arial Narrow" w:eastAsia="Times New Roman" w:hAnsi="Arial Narrow" w:cs="Times New Roman"/>
          <w:sz w:val="24"/>
          <w:szCs w:val="24"/>
          <w:lang w:val="es-MX"/>
        </w:rPr>
        <w:t>/bonches</w:t>
      </w:r>
      <w:r w:rsidRPr="00A25206">
        <w:rPr>
          <w:rFonts w:ascii="Arial Narrow" w:eastAsia="Times New Roman" w:hAnsi="Arial Narrow" w:cs="Times New Roman"/>
          <w:sz w:val="24"/>
          <w:szCs w:val="24"/>
          <w:lang w:val="es-MX"/>
        </w:rPr>
        <w:t>), o para fresas (</w:t>
      </w:r>
      <w:proofErr w:type="spellStart"/>
      <w:r w:rsidRPr="00A25206">
        <w:rPr>
          <w:rFonts w:ascii="Arial Narrow" w:eastAsia="Times New Roman" w:hAnsi="Arial Narrow" w:cs="Times New Roman"/>
          <w:sz w:val="24"/>
          <w:szCs w:val="24"/>
          <w:lang w:val="es-MX"/>
        </w:rPr>
        <w:t>flats</w:t>
      </w:r>
      <w:proofErr w:type="spellEnd"/>
      <w:r w:rsidRPr="00A25206">
        <w:rPr>
          <w:rFonts w:ascii="Arial Narrow" w:eastAsia="Times New Roman" w:hAnsi="Arial Narrow" w:cs="Times New Roman"/>
          <w:sz w:val="24"/>
          <w:szCs w:val="24"/>
          <w:lang w:val="es-MX"/>
        </w:rPr>
        <w:t xml:space="preserve">).  El "Dispositivo de alteración de temporada" es para invernaderos </w:t>
      </w:r>
      <w:proofErr w:type="gramStart"/>
      <w:r w:rsidR="00A25206">
        <w:rPr>
          <w:rFonts w:ascii="Arial Narrow" w:eastAsia="Times New Roman" w:hAnsi="Arial Narrow" w:cs="Times New Roman"/>
          <w:sz w:val="24"/>
          <w:szCs w:val="24"/>
          <w:lang w:val="es-MX"/>
        </w:rPr>
        <w:t>e</w:t>
      </w:r>
      <w:proofErr w:type="gramEnd"/>
      <w:r w:rsidRPr="00A25206">
        <w:rPr>
          <w:rFonts w:ascii="Arial Narrow" w:eastAsia="Times New Roman" w:hAnsi="Arial Narrow" w:cs="Times New Roman"/>
          <w:sz w:val="24"/>
          <w:szCs w:val="24"/>
          <w:lang w:val="es-MX"/>
        </w:rPr>
        <w:t xml:space="preserve"> otros dispositivos que </w:t>
      </w:r>
      <w:r w:rsidR="00A25206">
        <w:rPr>
          <w:rFonts w:ascii="Arial Narrow" w:eastAsia="Times New Roman" w:hAnsi="Arial Narrow" w:cs="Times New Roman"/>
          <w:sz w:val="24"/>
          <w:szCs w:val="24"/>
          <w:lang w:val="es-MX"/>
        </w:rPr>
        <w:t>logran</w:t>
      </w:r>
      <w:r w:rsidRPr="00A25206">
        <w:rPr>
          <w:rFonts w:ascii="Arial Narrow" w:eastAsia="Times New Roman" w:hAnsi="Arial Narrow" w:cs="Times New Roman"/>
          <w:sz w:val="24"/>
          <w:szCs w:val="24"/>
          <w:lang w:val="es-MX"/>
        </w:rPr>
        <w:t xml:space="preserve"> extender </w:t>
      </w:r>
      <w:r w:rsidR="00A25206">
        <w:rPr>
          <w:rFonts w:ascii="Arial Narrow" w:eastAsia="Times New Roman" w:hAnsi="Arial Narrow" w:cs="Times New Roman"/>
          <w:sz w:val="24"/>
          <w:szCs w:val="24"/>
          <w:lang w:val="es-MX"/>
        </w:rPr>
        <w:t>la</w:t>
      </w:r>
      <w:r w:rsidRPr="00A25206">
        <w:rPr>
          <w:rFonts w:ascii="Arial Narrow" w:eastAsia="Times New Roman" w:hAnsi="Arial Narrow" w:cs="Times New Roman"/>
          <w:sz w:val="24"/>
          <w:szCs w:val="24"/>
          <w:lang w:val="es-MX"/>
        </w:rPr>
        <w:t xml:space="preserve"> temporada de crecimiento </w:t>
      </w:r>
      <w:r w:rsidR="00A25206">
        <w:rPr>
          <w:rFonts w:ascii="Arial Narrow" w:eastAsia="Times New Roman" w:hAnsi="Arial Narrow" w:cs="Times New Roman"/>
          <w:sz w:val="24"/>
          <w:szCs w:val="24"/>
          <w:lang w:val="es-MX"/>
        </w:rPr>
        <w:t>normalmente establecida</w:t>
      </w:r>
      <w:r w:rsidRPr="00A25206">
        <w:rPr>
          <w:rFonts w:ascii="Arial Narrow" w:eastAsia="Times New Roman" w:hAnsi="Arial Narrow" w:cs="Times New Roman"/>
          <w:sz w:val="24"/>
          <w:szCs w:val="24"/>
          <w:lang w:val="es-MX"/>
        </w:rPr>
        <w:t xml:space="preserve"> para un cultivo. "Meses de almacenamiento" se refiere al tiempo </w:t>
      </w:r>
      <w:r w:rsidR="00A25206">
        <w:rPr>
          <w:rFonts w:ascii="Arial Narrow" w:eastAsia="Times New Roman" w:hAnsi="Arial Narrow" w:cs="Times New Roman"/>
          <w:sz w:val="24"/>
          <w:szCs w:val="24"/>
          <w:lang w:val="es-MX"/>
        </w:rPr>
        <w:t>que el producto</w:t>
      </w:r>
      <w:r w:rsidRPr="00A25206">
        <w:rPr>
          <w:rFonts w:ascii="Arial Narrow" w:eastAsia="Times New Roman" w:hAnsi="Arial Narrow" w:cs="Times New Roman"/>
          <w:sz w:val="24"/>
          <w:szCs w:val="24"/>
          <w:lang w:val="es-MX"/>
        </w:rPr>
        <w:t xml:space="preserve"> puede </w:t>
      </w:r>
      <w:r w:rsidR="00A25206" w:rsidRPr="00A25206">
        <w:rPr>
          <w:rFonts w:ascii="Arial Narrow" w:eastAsia="Times New Roman" w:hAnsi="Arial Narrow" w:cs="Times New Roman"/>
          <w:sz w:val="24"/>
          <w:szCs w:val="24"/>
          <w:lang w:val="es-MX"/>
        </w:rPr>
        <w:t>mantener</w:t>
      </w:r>
      <w:r w:rsidR="00A25206">
        <w:rPr>
          <w:rFonts w:ascii="Arial Narrow" w:eastAsia="Times New Roman" w:hAnsi="Arial Narrow" w:cs="Times New Roman"/>
          <w:sz w:val="24"/>
          <w:szCs w:val="24"/>
          <w:lang w:val="es-MX"/>
        </w:rPr>
        <w:t>se</w:t>
      </w:r>
      <w:r w:rsidRPr="00A25206">
        <w:rPr>
          <w:rFonts w:ascii="Arial Narrow" w:eastAsia="Times New Roman" w:hAnsi="Arial Narrow" w:cs="Times New Roman"/>
          <w:sz w:val="24"/>
          <w:szCs w:val="24"/>
          <w:lang w:val="es-MX"/>
        </w:rPr>
        <w:t xml:space="preserve"> en almacenamiento frío (que debe figurar en </w:t>
      </w:r>
      <w:r w:rsidR="00A25206">
        <w:rPr>
          <w:rFonts w:ascii="Arial Narrow" w:eastAsia="Times New Roman" w:hAnsi="Arial Narrow" w:cs="Times New Roman"/>
          <w:sz w:val="24"/>
          <w:szCs w:val="24"/>
          <w:lang w:val="es-MX"/>
        </w:rPr>
        <w:t>“</w:t>
      </w:r>
      <w:r w:rsidRPr="00A25206">
        <w:rPr>
          <w:rFonts w:ascii="Arial Narrow" w:eastAsia="Times New Roman" w:hAnsi="Arial Narrow" w:cs="Times New Roman"/>
          <w:sz w:val="24"/>
          <w:szCs w:val="24"/>
          <w:lang w:val="es-MX"/>
        </w:rPr>
        <w:t xml:space="preserve">Ubicaciones de </w:t>
      </w:r>
      <w:r w:rsidR="00A25206">
        <w:rPr>
          <w:rFonts w:ascii="Arial Narrow" w:eastAsia="Times New Roman" w:hAnsi="Arial Narrow" w:cs="Times New Roman"/>
          <w:sz w:val="24"/>
          <w:szCs w:val="24"/>
          <w:lang w:val="es-MX"/>
        </w:rPr>
        <w:t>A</w:t>
      </w:r>
      <w:r w:rsidRPr="00A25206">
        <w:rPr>
          <w:rFonts w:ascii="Arial Narrow" w:eastAsia="Times New Roman" w:hAnsi="Arial Narrow" w:cs="Times New Roman"/>
          <w:sz w:val="24"/>
          <w:szCs w:val="24"/>
          <w:lang w:val="es-MX"/>
        </w:rPr>
        <w:t>lmacenamiento</w:t>
      </w:r>
      <w:r w:rsidR="00A25206">
        <w:rPr>
          <w:rFonts w:ascii="Arial Narrow" w:eastAsia="Times New Roman" w:hAnsi="Arial Narrow" w:cs="Times New Roman"/>
          <w:sz w:val="24"/>
          <w:szCs w:val="24"/>
          <w:lang w:val="es-MX"/>
        </w:rPr>
        <w:t>”</w:t>
      </w:r>
      <w:r w:rsidRPr="00A25206">
        <w:rPr>
          <w:rFonts w:ascii="Arial Narrow" w:eastAsia="Times New Roman" w:hAnsi="Arial Narrow" w:cs="Times New Roman"/>
          <w:sz w:val="24"/>
          <w:szCs w:val="24"/>
          <w:lang w:val="es-MX"/>
        </w:rPr>
        <w:t xml:space="preserve">).  </w:t>
      </w:r>
    </w:p>
    <w:p w14:paraId="5DE98148" w14:textId="77777777" w:rsidR="00AB3B9C" w:rsidRPr="00A25206" w:rsidRDefault="00AB3B9C" w:rsidP="003A23A4">
      <w:pPr>
        <w:spacing w:after="0" w:line="240" w:lineRule="auto"/>
        <w:rPr>
          <w:rFonts w:ascii="Arial Narrow" w:eastAsia="Times New Roman" w:hAnsi="Arial Narrow" w:cs="Times New Roman"/>
          <w:b/>
          <w:sz w:val="24"/>
          <w:szCs w:val="24"/>
          <w:u w:val="single"/>
          <w:lang w:val="es-MX"/>
        </w:rPr>
      </w:pPr>
    </w:p>
    <w:p w14:paraId="14653E75" w14:textId="0CB8B3FA" w:rsidR="003A23A4" w:rsidRPr="00A25206" w:rsidRDefault="00971F20" w:rsidP="003A23A4">
      <w:pPr>
        <w:spacing w:after="0" w:line="240" w:lineRule="auto"/>
        <w:rPr>
          <w:rFonts w:ascii="Arial Narrow" w:eastAsia="Times New Roman" w:hAnsi="Arial Narrow" w:cs="Times New Roman"/>
          <w:b/>
          <w:bCs/>
          <w:sz w:val="24"/>
          <w:szCs w:val="24"/>
          <w:lang w:val="es-MX"/>
        </w:rPr>
      </w:pPr>
      <w:r w:rsidRPr="00A25206">
        <w:rPr>
          <w:rFonts w:ascii="Arial Narrow" w:eastAsia="Times New Roman" w:hAnsi="Arial Narrow" w:cs="Times New Roman"/>
          <w:b/>
          <w:bCs/>
          <w:sz w:val="24"/>
          <w:szCs w:val="24"/>
          <w:u w:val="single"/>
          <w:lang w:val="es-MX"/>
        </w:rPr>
        <w:t>El siguiente ejemplo muestra la manera en que se debe completar un CPC</w:t>
      </w:r>
      <w:r w:rsidRPr="00A25206">
        <w:rPr>
          <w:rFonts w:ascii="Arial Narrow" w:eastAsia="Times New Roman" w:hAnsi="Arial Narrow" w:cs="Times New Roman"/>
          <w:b/>
          <w:bCs/>
          <w:sz w:val="24"/>
          <w:szCs w:val="24"/>
          <w:lang w:val="es-MX"/>
        </w:rPr>
        <w:t xml:space="preserve">.  </w:t>
      </w:r>
    </w:p>
    <w:p w14:paraId="0B19C594" w14:textId="77777777" w:rsidR="003A23A4" w:rsidRPr="00A25206" w:rsidRDefault="003A23A4" w:rsidP="003A23A4">
      <w:pPr>
        <w:spacing w:after="0" w:line="240" w:lineRule="auto"/>
        <w:rPr>
          <w:rFonts w:ascii="Arial Narrow" w:eastAsia="Times New Roman" w:hAnsi="Arial Narrow" w:cs="Times New Roman"/>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550"/>
        <w:gridCol w:w="1833"/>
        <w:gridCol w:w="2063"/>
        <w:gridCol w:w="1492"/>
        <w:gridCol w:w="1572"/>
      </w:tblGrid>
      <w:tr w:rsidR="00854DFD" w14:paraId="7FFACFAC" w14:textId="77777777" w:rsidTr="00CC1C2C">
        <w:tc>
          <w:tcPr>
            <w:tcW w:w="661" w:type="dxa"/>
            <w:shd w:val="clear" w:color="auto" w:fill="auto"/>
          </w:tcPr>
          <w:p w14:paraId="76BD85A5" w14:textId="77777777" w:rsidR="003A23A4" w:rsidRPr="003A23A4" w:rsidRDefault="00971F20" w:rsidP="003A23A4">
            <w:pPr>
              <w:spacing w:after="0" w:line="240" w:lineRule="auto"/>
              <w:jc w:val="center"/>
              <w:rPr>
                <w:rFonts w:ascii="Arial Narrow" w:eastAsia="Times New Roman" w:hAnsi="Arial Narrow" w:cs="Times New Roman"/>
                <w:b/>
                <w:sz w:val="24"/>
                <w:szCs w:val="24"/>
              </w:rPr>
            </w:pPr>
            <w:r w:rsidRPr="003A23A4">
              <w:rPr>
                <w:rFonts w:ascii="Arial Narrow" w:eastAsia="Times New Roman" w:hAnsi="Arial Narrow" w:cs="Times New Roman"/>
                <w:b/>
                <w:sz w:val="24"/>
                <w:szCs w:val="24"/>
              </w:rPr>
              <w:t>SITIO#</w:t>
            </w:r>
          </w:p>
        </w:tc>
        <w:tc>
          <w:tcPr>
            <w:tcW w:w="2036" w:type="dxa"/>
            <w:shd w:val="clear" w:color="auto" w:fill="auto"/>
          </w:tcPr>
          <w:p w14:paraId="5FBD04B3" w14:textId="77777777" w:rsidR="003A23A4" w:rsidRPr="003A23A4" w:rsidRDefault="00971F20" w:rsidP="003A23A4">
            <w:pPr>
              <w:spacing w:after="0" w:line="240" w:lineRule="auto"/>
              <w:jc w:val="center"/>
              <w:rPr>
                <w:rFonts w:ascii="Arial Narrow" w:eastAsia="Times New Roman" w:hAnsi="Arial Narrow" w:cs="Times New Roman"/>
                <w:b/>
                <w:sz w:val="24"/>
                <w:szCs w:val="24"/>
              </w:rPr>
            </w:pPr>
            <w:r w:rsidRPr="003A23A4">
              <w:rPr>
                <w:rFonts w:ascii="Arial Narrow" w:eastAsia="Times New Roman" w:hAnsi="Arial Narrow" w:cs="Times New Roman"/>
                <w:b/>
                <w:sz w:val="24"/>
                <w:szCs w:val="24"/>
              </w:rPr>
              <w:t>MERCANCÍA</w:t>
            </w:r>
          </w:p>
        </w:tc>
        <w:tc>
          <w:tcPr>
            <w:tcW w:w="2111" w:type="dxa"/>
            <w:shd w:val="clear" w:color="auto" w:fill="auto"/>
          </w:tcPr>
          <w:p w14:paraId="716A274F" w14:textId="77777777" w:rsidR="003A23A4" w:rsidRPr="003A23A4" w:rsidRDefault="00971F20" w:rsidP="003A23A4">
            <w:pPr>
              <w:spacing w:after="0" w:line="240" w:lineRule="auto"/>
              <w:jc w:val="center"/>
              <w:rPr>
                <w:rFonts w:ascii="Arial Narrow" w:eastAsia="Times New Roman" w:hAnsi="Arial Narrow" w:cs="Times New Roman"/>
                <w:b/>
                <w:sz w:val="24"/>
                <w:szCs w:val="24"/>
              </w:rPr>
            </w:pPr>
            <w:r w:rsidRPr="003A23A4">
              <w:rPr>
                <w:rFonts w:ascii="Arial Narrow" w:eastAsia="Times New Roman" w:hAnsi="Arial Narrow" w:cs="Times New Roman"/>
                <w:b/>
                <w:sz w:val="24"/>
                <w:szCs w:val="24"/>
              </w:rPr>
              <w:t>VARIEDAD/TIPO</w:t>
            </w:r>
          </w:p>
        </w:tc>
        <w:tc>
          <w:tcPr>
            <w:tcW w:w="1634" w:type="dxa"/>
            <w:shd w:val="clear" w:color="auto" w:fill="auto"/>
          </w:tcPr>
          <w:p w14:paraId="1072EB34" w14:textId="77777777" w:rsidR="003A23A4" w:rsidRPr="003A23A4" w:rsidRDefault="00971F20" w:rsidP="003A23A4">
            <w:pPr>
              <w:spacing w:after="0" w:line="240" w:lineRule="auto"/>
              <w:jc w:val="center"/>
              <w:rPr>
                <w:rFonts w:ascii="Arial Narrow" w:eastAsia="Times New Roman" w:hAnsi="Arial Narrow" w:cs="Times New Roman"/>
                <w:b/>
                <w:sz w:val="24"/>
                <w:szCs w:val="24"/>
              </w:rPr>
            </w:pPr>
            <w:r w:rsidRPr="003A23A4">
              <w:rPr>
                <w:rFonts w:ascii="Arial Narrow" w:eastAsia="Times New Roman" w:hAnsi="Arial Narrow" w:cs="Times New Roman"/>
                <w:b/>
                <w:sz w:val="24"/>
                <w:szCs w:val="24"/>
              </w:rPr>
              <w:t>CANTIDAD/UNIDAD CULTIVADA</w:t>
            </w:r>
          </w:p>
        </w:tc>
        <w:tc>
          <w:tcPr>
            <w:tcW w:w="1522" w:type="dxa"/>
            <w:shd w:val="clear" w:color="auto" w:fill="auto"/>
          </w:tcPr>
          <w:p w14:paraId="23B5D3C7" w14:textId="77777777" w:rsidR="003A23A4" w:rsidRPr="003A23A4" w:rsidRDefault="00971F20" w:rsidP="003A23A4">
            <w:pPr>
              <w:spacing w:after="0" w:line="240" w:lineRule="auto"/>
              <w:jc w:val="center"/>
              <w:rPr>
                <w:rFonts w:ascii="Arial Narrow" w:eastAsia="Times New Roman" w:hAnsi="Arial Narrow" w:cs="Times New Roman"/>
                <w:b/>
                <w:sz w:val="24"/>
                <w:szCs w:val="24"/>
              </w:rPr>
            </w:pPr>
            <w:r w:rsidRPr="003A23A4">
              <w:rPr>
                <w:rFonts w:ascii="Arial Narrow" w:eastAsia="Times New Roman" w:hAnsi="Arial Narrow" w:cs="Times New Roman"/>
                <w:b/>
                <w:sz w:val="24"/>
                <w:szCs w:val="24"/>
              </w:rPr>
              <w:t>TEMPORADA DE COSECHA</w:t>
            </w:r>
          </w:p>
        </w:tc>
        <w:tc>
          <w:tcPr>
            <w:tcW w:w="1612" w:type="dxa"/>
            <w:shd w:val="clear" w:color="auto" w:fill="auto"/>
          </w:tcPr>
          <w:p w14:paraId="118A4161" w14:textId="77777777" w:rsidR="003A23A4" w:rsidRPr="003A23A4" w:rsidRDefault="00971F20" w:rsidP="003A23A4">
            <w:pPr>
              <w:spacing w:after="0" w:line="240" w:lineRule="auto"/>
              <w:jc w:val="center"/>
              <w:rPr>
                <w:rFonts w:ascii="Arial Narrow" w:eastAsia="Times New Roman" w:hAnsi="Arial Narrow" w:cs="Times New Roman"/>
                <w:b/>
                <w:sz w:val="24"/>
                <w:szCs w:val="24"/>
              </w:rPr>
            </w:pPr>
            <w:r w:rsidRPr="003A23A4">
              <w:rPr>
                <w:rFonts w:ascii="Arial Narrow" w:eastAsia="Times New Roman" w:hAnsi="Arial Narrow" w:cs="Times New Roman"/>
                <w:b/>
                <w:sz w:val="24"/>
                <w:szCs w:val="24"/>
              </w:rPr>
              <w:t>PRODUCCIÓN ESTIMADA (LBS., CTN.)</w:t>
            </w:r>
          </w:p>
        </w:tc>
      </w:tr>
      <w:tr w:rsidR="00854DFD" w14:paraId="22FEFEB9" w14:textId="77777777" w:rsidTr="00CC1C2C">
        <w:tc>
          <w:tcPr>
            <w:tcW w:w="661" w:type="dxa"/>
            <w:shd w:val="clear" w:color="auto" w:fill="auto"/>
          </w:tcPr>
          <w:p w14:paraId="53FDE47B"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w:t>
            </w:r>
          </w:p>
        </w:tc>
        <w:tc>
          <w:tcPr>
            <w:tcW w:w="2036" w:type="dxa"/>
            <w:shd w:val="clear" w:color="auto" w:fill="auto"/>
          </w:tcPr>
          <w:p w14:paraId="4E332B35"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Anémona</w:t>
            </w:r>
          </w:p>
        </w:tc>
        <w:tc>
          <w:tcPr>
            <w:tcW w:w="2111" w:type="dxa"/>
            <w:shd w:val="clear" w:color="auto" w:fill="auto"/>
          </w:tcPr>
          <w:p w14:paraId="1C0D7902" w14:textId="77777777" w:rsidR="003A23A4" w:rsidRPr="003A23A4" w:rsidRDefault="003A23A4" w:rsidP="003A23A4">
            <w:pPr>
              <w:spacing w:after="0" w:line="240" w:lineRule="auto"/>
              <w:rPr>
                <w:rFonts w:ascii="Arial Narrow" w:eastAsia="Times New Roman" w:hAnsi="Arial Narrow" w:cs="Times New Roman"/>
                <w:sz w:val="24"/>
                <w:szCs w:val="24"/>
              </w:rPr>
            </w:pPr>
          </w:p>
        </w:tc>
        <w:tc>
          <w:tcPr>
            <w:tcW w:w="1634" w:type="dxa"/>
            <w:shd w:val="clear" w:color="auto" w:fill="auto"/>
          </w:tcPr>
          <w:p w14:paraId="4BE7F2A8"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 xml:space="preserve">300 pies cuadrados </w:t>
            </w:r>
          </w:p>
        </w:tc>
        <w:tc>
          <w:tcPr>
            <w:tcW w:w="1522" w:type="dxa"/>
            <w:shd w:val="clear" w:color="auto" w:fill="auto"/>
          </w:tcPr>
          <w:p w14:paraId="1C54E1F6" w14:textId="3C9CCD7C"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Nov – Mar</w:t>
            </w:r>
          </w:p>
        </w:tc>
        <w:tc>
          <w:tcPr>
            <w:tcW w:w="1612" w:type="dxa"/>
            <w:shd w:val="clear" w:color="auto" w:fill="auto"/>
          </w:tcPr>
          <w:p w14:paraId="7F6D666A" w14:textId="5D12CBBD"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1.100 racimos</w:t>
            </w:r>
          </w:p>
        </w:tc>
      </w:tr>
      <w:tr w:rsidR="00854DFD" w14:paraId="30BEE744" w14:textId="77777777" w:rsidTr="00CC1C2C">
        <w:tc>
          <w:tcPr>
            <w:tcW w:w="661" w:type="dxa"/>
            <w:shd w:val="clear" w:color="auto" w:fill="auto"/>
          </w:tcPr>
          <w:p w14:paraId="2B7ECFC2"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w:t>
            </w:r>
          </w:p>
        </w:tc>
        <w:tc>
          <w:tcPr>
            <w:tcW w:w="2036" w:type="dxa"/>
            <w:shd w:val="clear" w:color="auto" w:fill="auto"/>
          </w:tcPr>
          <w:p w14:paraId="3AF50311"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Alcachofas</w:t>
            </w:r>
          </w:p>
        </w:tc>
        <w:tc>
          <w:tcPr>
            <w:tcW w:w="2111" w:type="dxa"/>
            <w:shd w:val="clear" w:color="auto" w:fill="auto"/>
          </w:tcPr>
          <w:p w14:paraId="648388DA"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Globo</w:t>
            </w:r>
          </w:p>
        </w:tc>
        <w:tc>
          <w:tcPr>
            <w:tcW w:w="1634" w:type="dxa"/>
            <w:shd w:val="clear" w:color="auto" w:fill="auto"/>
          </w:tcPr>
          <w:p w14:paraId="2525FFB2"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3 acres</w:t>
            </w:r>
          </w:p>
        </w:tc>
        <w:tc>
          <w:tcPr>
            <w:tcW w:w="1522" w:type="dxa"/>
            <w:shd w:val="clear" w:color="auto" w:fill="auto"/>
          </w:tcPr>
          <w:p w14:paraId="3DCF03BD" w14:textId="72AAD91E"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Mar – Oct</w:t>
            </w:r>
          </w:p>
        </w:tc>
        <w:tc>
          <w:tcPr>
            <w:tcW w:w="1612" w:type="dxa"/>
            <w:shd w:val="clear" w:color="auto" w:fill="auto"/>
          </w:tcPr>
          <w:p w14:paraId="49CF4CB7" w14:textId="24DD2F93"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1.200 cajas</w:t>
            </w:r>
          </w:p>
        </w:tc>
      </w:tr>
      <w:tr w:rsidR="00854DFD" w14:paraId="6D134189" w14:textId="77777777" w:rsidTr="00CC1C2C">
        <w:tc>
          <w:tcPr>
            <w:tcW w:w="661" w:type="dxa"/>
            <w:shd w:val="clear" w:color="auto" w:fill="auto"/>
          </w:tcPr>
          <w:p w14:paraId="26BAECED"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w:t>
            </w:r>
          </w:p>
        </w:tc>
        <w:tc>
          <w:tcPr>
            <w:tcW w:w="2036" w:type="dxa"/>
            <w:shd w:val="clear" w:color="auto" w:fill="auto"/>
          </w:tcPr>
          <w:p w14:paraId="6C20160A"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Albahaca</w:t>
            </w:r>
          </w:p>
        </w:tc>
        <w:tc>
          <w:tcPr>
            <w:tcW w:w="2111" w:type="dxa"/>
            <w:shd w:val="clear" w:color="auto" w:fill="auto"/>
          </w:tcPr>
          <w:p w14:paraId="25FA6496" w14:textId="77777777" w:rsidR="003A23A4" w:rsidRPr="003A23A4" w:rsidRDefault="003A23A4" w:rsidP="003A23A4">
            <w:pPr>
              <w:spacing w:after="0" w:line="240" w:lineRule="auto"/>
              <w:rPr>
                <w:rFonts w:ascii="Arial Narrow" w:eastAsia="Times New Roman" w:hAnsi="Arial Narrow" w:cs="Times New Roman"/>
                <w:sz w:val="24"/>
                <w:szCs w:val="24"/>
              </w:rPr>
            </w:pPr>
          </w:p>
        </w:tc>
        <w:tc>
          <w:tcPr>
            <w:tcW w:w="1634" w:type="dxa"/>
            <w:shd w:val="clear" w:color="auto" w:fill="auto"/>
          </w:tcPr>
          <w:p w14:paraId="11F19826"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9 pies cuadrados</w:t>
            </w:r>
          </w:p>
        </w:tc>
        <w:tc>
          <w:tcPr>
            <w:tcW w:w="1522" w:type="dxa"/>
            <w:shd w:val="clear" w:color="auto" w:fill="auto"/>
          </w:tcPr>
          <w:p w14:paraId="7C66B27B" w14:textId="1DE55BAA" w:rsidR="003A23A4" w:rsidRPr="003A23A4" w:rsidRDefault="00A25206" w:rsidP="003A23A4">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w:t>
            </w:r>
            <w:r w:rsidR="00971F20" w:rsidRPr="003A23A4">
              <w:rPr>
                <w:rFonts w:ascii="Arial Narrow" w:eastAsia="Times New Roman" w:hAnsi="Arial Narrow" w:cs="Times New Roman"/>
                <w:sz w:val="24"/>
                <w:szCs w:val="24"/>
              </w:rPr>
              <w:t xml:space="preserve">odo </w:t>
            </w:r>
            <w:proofErr w:type="spellStart"/>
            <w:r w:rsidR="00971F20" w:rsidRPr="003A23A4">
              <w:rPr>
                <w:rFonts w:ascii="Arial Narrow" w:eastAsia="Times New Roman" w:hAnsi="Arial Narrow" w:cs="Times New Roman"/>
                <w:sz w:val="24"/>
                <w:szCs w:val="24"/>
              </w:rPr>
              <w:t>el</w:t>
            </w:r>
            <w:proofErr w:type="spellEnd"/>
            <w:r w:rsidR="00971F20" w:rsidRPr="003A23A4">
              <w:rPr>
                <w:rFonts w:ascii="Arial Narrow" w:eastAsia="Times New Roman" w:hAnsi="Arial Narrow" w:cs="Times New Roman"/>
                <w:sz w:val="24"/>
                <w:szCs w:val="24"/>
              </w:rPr>
              <w:t xml:space="preserve"> </w:t>
            </w:r>
            <w:proofErr w:type="spellStart"/>
            <w:r w:rsidR="00971F20" w:rsidRPr="003A23A4">
              <w:rPr>
                <w:rFonts w:ascii="Arial Narrow" w:eastAsia="Times New Roman" w:hAnsi="Arial Narrow" w:cs="Times New Roman"/>
                <w:sz w:val="24"/>
                <w:szCs w:val="24"/>
              </w:rPr>
              <w:t>año</w:t>
            </w:r>
            <w:proofErr w:type="spellEnd"/>
          </w:p>
        </w:tc>
        <w:tc>
          <w:tcPr>
            <w:tcW w:w="1612" w:type="dxa"/>
            <w:shd w:val="clear" w:color="auto" w:fill="auto"/>
          </w:tcPr>
          <w:p w14:paraId="0ADA203C" w14:textId="5CDE8DE5"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30 l</w:t>
            </w:r>
            <w:r w:rsidR="00A25206">
              <w:rPr>
                <w:rFonts w:ascii="Arial Narrow" w:eastAsia="Times New Roman" w:hAnsi="Arial Narrow" w:cs="Times New Roman"/>
                <w:sz w:val="24"/>
                <w:szCs w:val="24"/>
              </w:rPr>
              <w:t>b</w:t>
            </w:r>
            <w:r w:rsidRPr="003A23A4">
              <w:rPr>
                <w:rFonts w:ascii="Arial Narrow" w:eastAsia="Times New Roman" w:hAnsi="Arial Narrow" w:cs="Times New Roman"/>
                <w:sz w:val="24"/>
                <w:szCs w:val="24"/>
              </w:rPr>
              <w:t>.</w:t>
            </w:r>
          </w:p>
        </w:tc>
      </w:tr>
      <w:tr w:rsidR="00854DFD" w14:paraId="08BE984D" w14:textId="77777777" w:rsidTr="00CC1C2C">
        <w:tc>
          <w:tcPr>
            <w:tcW w:w="661" w:type="dxa"/>
            <w:shd w:val="clear" w:color="auto" w:fill="auto"/>
          </w:tcPr>
          <w:p w14:paraId="16C61743"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w:t>
            </w:r>
          </w:p>
        </w:tc>
        <w:tc>
          <w:tcPr>
            <w:tcW w:w="2036" w:type="dxa"/>
            <w:shd w:val="clear" w:color="auto" w:fill="auto"/>
          </w:tcPr>
          <w:p w14:paraId="48772DCC"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Huevos</w:t>
            </w:r>
          </w:p>
        </w:tc>
        <w:tc>
          <w:tcPr>
            <w:tcW w:w="2111" w:type="dxa"/>
            <w:shd w:val="clear" w:color="auto" w:fill="auto"/>
          </w:tcPr>
          <w:p w14:paraId="1F24B764"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Pollo</w:t>
            </w:r>
          </w:p>
        </w:tc>
        <w:tc>
          <w:tcPr>
            <w:tcW w:w="1634" w:type="dxa"/>
            <w:shd w:val="clear" w:color="auto" w:fill="auto"/>
          </w:tcPr>
          <w:p w14:paraId="5E9C275B"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35 gallinas</w:t>
            </w:r>
          </w:p>
        </w:tc>
        <w:tc>
          <w:tcPr>
            <w:tcW w:w="1522" w:type="dxa"/>
            <w:shd w:val="clear" w:color="auto" w:fill="auto"/>
          </w:tcPr>
          <w:p w14:paraId="279EB875" w14:textId="19C5EA32" w:rsidR="003A23A4" w:rsidRPr="003A23A4" w:rsidRDefault="00A25206" w:rsidP="003A23A4">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w:t>
            </w:r>
            <w:r w:rsidR="00971F20" w:rsidRPr="003A23A4">
              <w:rPr>
                <w:rFonts w:ascii="Arial Narrow" w:eastAsia="Times New Roman" w:hAnsi="Arial Narrow" w:cs="Times New Roman"/>
                <w:sz w:val="24"/>
                <w:szCs w:val="24"/>
              </w:rPr>
              <w:t xml:space="preserve">odo </w:t>
            </w:r>
            <w:proofErr w:type="spellStart"/>
            <w:r w:rsidR="00971F20" w:rsidRPr="003A23A4">
              <w:rPr>
                <w:rFonts w:ascii="Arial Narrow" w:eastAsia="Times New Roman" w:hAnsi="Arial Narrow" w:cs="Times New Roman"/>
                <w:sz w:val="24"/>
                <w:szCs w:val="24"/>
              </w:rPr>
              <w:t>el</w:t>
            </w:r>
            <w:proofErr w:type="spellEnd"/>
            <w:r w:rsidR="00971F20" w:rsidRPr="003A23A4">
              <w:rPr>
                <w:rFonts w:ascii="Arial Narrow" w:eastAsia="Times New Roman" w:hAnsi="Arial Narrow" w:cs="Times New Roman"/>
                <w:sz w:val="24"/>
                <w:szCs w:val="24"/>
              </w:rPr>
              <w:t xml:space="preserve"> </w:t>
            </w:r>
            <w:proofErr w:type="spellStart"/>
            <w:r w:rsidR="00971F20" w:rsidRPr="003A23A4">
              <w:rPr>
                <w:rFonts w:ascii="Arial Narrow" w:eastAsia="Times New Roman" w:hAnsi="Arial Narrow" w:cs="Times New Roman"/>
                <w:sz w:val="24"/>
                <w:szCs w:val="24"/>
              </w:rPr>
              <w:t>año</w:t>
            </w:r>
            <w:proofErr w:type="spellEnd"/>
          </w:p>
        </w:tc>
        <w:tc>
          <w:tcPr>
            <w:tcW w:w="1612" w:type="dxa"/>
            <w:shd w:val="clear" w:color="auto" w:fill="auto"/>
          </w:tcPr>
          <w:p w14:paraId="0F1737A6"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40 docenas</w:t>
            </w:r>
          </w:p>
        </w:tc>
      </w:tr>
      <w:tr w:rsidR="00854DFD" w14:paraId="0868650D" w14:textId="77777777" w:rsidTr="00CC1C2C">
        <w:tc>
          <w:tcPr>
            <w:tcW w:w="661" w:type="dxa"/>
            <w:shd w:val="clear" w:color="auto" w:fill="auto"/>
          </w:tcPr>
          <w:p w14:paraId="12E56FE8"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w:t>
            </w:r>
          </w:p>
        </w:tc>
        <w:tc>
          <w:tcPr>
            <w:tcW w:w="2036" w:type="dxa"/>
            <w:shd w:val="clear" w:color="auto" w:fill="auto"/>
          </w:tcPr>
          <w:p w14:paraId="0702D806"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Miel</w:t>
            </w:r>
          </w:p>
        </w:tc>
        <w:tc>
          <w:tcPr>
            <w:tcW w:w="2111" w:type="dxa"/>
            <w:shd w:val="clear" w:color="auto" w:fill="auto"/>
          </w:tcPr>
          <w:p w14:paraId="13260F43" w14:textId="77777777" w:rsidR="003A23A4" w:rsidRPr="003A23A4" w:rsidRDefault="003A23A4" w:rsidP="003A23A4">
            <w:pPr>
              <w:spacing w:after="0" w:line="240" w:lineRule="auto"/>
              <w:rPr>
                <w:rFonts w:ascii="Arial Narrow" w:eastAsia="Times New Roman" w:hAnsi="Arial Narrow" w:cs="Times New Roman"/>
                <w:sz w:val="24"/>
                <w:szCs w:val="24"/>
              </w:rPr>
            </w:pPr>
          </w:p>
        </w:tc>
        <w:tc>
          <w:tcPr>
            <w:tcW w:w="1634" w:type="dxa"/>
            <w:shd w:val="clear" w:color="auto" w:fill="auto"/>
          </w:tcPr>
          <w:p w14:paraId="36242FD8"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2 colmenas</w:t>
            </w:r>
          </w:p>
        </w:tc>
        <w:tc>
          <w:tcPr>
            <w:tcW w:w="1522" w:type="dxa"/>
            <w:shd w:val="clear" w:color="auto" w:fill="auto"/>
          </w:tcPr>
          <w:p w14:paraId="254C3548" w14:textId="26C60970" w:rsidR="003A23A4" w:rsidRPr="003A23A4" w:rsidRDefault="00A25206" w:rsidP="003A23A4">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w:t>
            </w:r>
            <w:r w:rsidR="00971F20" w:rsidRPr="003A23A4">
              <w:rPr>
                <w:rFonts w:ascii="Arial Narrow" w:eastAsia="Times New Roman" w:hAnsi="Arial Narrow" w:cs="Times New Roman"/>
                <w:sz w:val="24"/>
                <w:szCs w:val="24"/>
              </w:rPr>
              <w:t xml:space="preserve">odo </w:t>
            </w:r>
            <w:proofErr w:type="spellStart"/>
            <w:r w:rsidR="00971F20" w:rsidRPr="003A23A4">
              <w:rPr>
                <w:rFonts w:ascii="Arial Narrow" w:eastAsia="Times New Roman" w:hAnsi="Arial Narrow" w:cs="Times New Roman"/>
                <w:sz w:val="24"/>
                <w:szCs w:val="24"/>
              </w:rPr>
              <w:t>el</w:t>
            </w:r>
            <w:proofErr w:type="spellEnd"/>
            <w:r w:rsidR="00971F20" w:rsidRPr="003A23A4">
              <w:rPr>
                <w:rFonts w:ascii="Arial Narrow" w:eastAsia="Times New Roman" w:hAnsi="Arial Narrow" w:cs="Times New Roman"/>
                <w:sz w:val="24"/>
                <w:szCs w:val="24"/>
              </w:rPr>
              <w:t xml:space="preserve"> </w:t>
            </w:r>
            <w:proofErr w:type="spellStart"/>
            <w:r w:rsidR="00971F20" w:rsidRPr="003A23A4">
              <w:rPr>
                <w:rFonts w:ascii="Arial Narrow" w:eastAsia="Times New Roman" w:hAnsi="Arial Narrow" w:cs="Times New Roman"/>
                <w:sz w:val="24"/>
                <w:szCs w:val="24"/>
              </w:rPr>
              <w:t>año</w:t>
            </w:r>
            <w:proofErr w:type="spellEnd"/>
          </w:p>
        </w:tc>
        <w:tc>
          <w:tcPr>
            <w:tcW w:w="1612" w:type="dxa"/>
            <w:shd w:val="clear" w:color="auto" w:fill="auto"/>
          </w:tcPr>
          <w:p w14:paraId="77A4CD64" w14:textId="0A53EEC5"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 xml:space="preserve">100 </w:t>
            </w:r>
            <w:proofErr w:type="spellStart"/>
            <w:r w:rsidR="00A25206">
              <w:rPr>
                <w:rFonts w:ascii="Arial Narrow" w:eastAsia="Times New Roman" w:hAnsi="Arial Narrow" w:cs="Times New Roman"/>
                <w:sz w:val="24"/>
                <w:szCs w:val="24"/>
              </w:rPr>
              <w:t>lb</w:t>
            </w:r>
            <w:proofErr w:type="spellEnd"/>
            <w:r w:rsidRPr="003A23A4">
              <w:rPr>
                <w:rFonts w:ascii="Arial Narrow" w:eastAsia="Times New Roman" w:hAnsi="Arial Narrow" w:cs="Times New Roman"/>
                <w:sz w:val="24"/>
                <w:szCs w:val="24"/>
              </w:rPr>
              <w:t>/</w:t>
            </w:r>
            <w:proofErr w:type="spellStart"/>
            <w:r w:rsidRPr="003A23A4">
              <w:rPr>
                <w:rFonts w:ascii="Arial Narrow" w:eastAsia="Times New Roman" w:hAnsi="Arial Narrow" w:cs="Times New Roman"/>
                <w:sz w:val="24"/>
                <w:szCs w:val="24"/>
              </w:rPr>
              <w:t>colmena</w:t>
            </w:r>
            <w:proofErr w:type="spellEnd"/>
          </w:p>
        </w:tc>
      </w:tr>
      <w:tr w:rsidR="00854DFD" w14:paraId="4C62EEA2" w14:textId="77777777" w:rsidTr="00CC1C2C">
        <w:tc>
          <w:tcPr>
            <w:tcW w:w="661" w:type="dxa"/>
            <w:shd w:val="clear" w:color="auto" w:fill="auto"/>
          </w:tcPr>
          <w:p w14:paraId="27F9509B"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w:t>
            </w:r>
          </w:p>
        </w:tc>
        <w:tc>
          <w:tcPr>
            <w:tcW w:w="2036" w:type="dxa"/>
            <w:shd w:val="clear" w:color="auto" w:fill="auto"/>
          </w:tcPr>
          <w:p w14:paraId="22961C95"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Hiedra</w:t>
            </w:r>
          </w:p>
        </w:tc>
        <w:tc>
          <w:tcPr>
            <w:tcW w:w="2111" w:type="dxa"/>
            <w:shd w:val="clear" w:color="auto" w:fill="auto"/>
          </w:tcPr>
          <w:p w14:paraId="73D34489" w14:textId="44C0237E" w:rsidR="003A23A4" w:rsidRPr="003A23A4" w:rsidRDefault="00971F20" w:rsidP="003A23A4">
            <w:pPr>
              <w:spacing w:after="0" w:line="240" w:lineRule="auto"/>
              <w:rPr>
                <w:rFonts w:ascii="Arial Narrow" w:eastAsia="Times New Roman" w:hAnsi="Arial Narrow" w:cs="Times New Roman"/>
                <w:sz w:val="24"/>
                <w:szCs w:val="24"/>
              </w:rPr>
            </w:pPr>
            <w:proofErr w:type="spellStart"/>
            <w:r w:rsidRPr="003A23A4">
              <w:rPr>
                <w:rFonts w:ascii="Arial Narrow" w:eastAsia="Times New Roman" w:hAnsi="Arial Narrow" w:cs="Times New Roman"/>
                <w:sz w:val="24"/>
                <w:szCs w:val="24"/>
              </w:rPr>
              <w:t>Inglés</w:t>
            </w:r>
            <w:r w:rsidR="00A25206">
              <w:rPr>
                <w:rFonts w:ascii="Arial Narrow" w:eastAsia="Times New Roman" w:hAnsi="Arial Narrow" w:cs="Times New Roman"/>
                <w:sz w:val="24"/>
                <w:szCs w:val="24"/>
              </w:rPr>
              <w:t>a</w:t>
            </w:r>
            <w:proofErr w:type="spellEnd"/>
          </w:p>
        </w:tc>
        <w:tc>
          <w:tcPr>
            <w:tcW w:w="1634" w:type="dxa"/>
            <w:shd w:val="clear" w:color="auto" w:fill="auto"/>
          </w:tcPr>
          <w:p w14:paraId="0AF935C2" w14:textId="4B84DC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1,600 pies cuadrados</w:t>
            </w:r>
          </w:p>
        </w:tc>
        <w:tc>
          <w:tcPr>
            <w:tcW w:w="1522" w:type="dxa"/>
            <w:shd w:val="clear" w:color="auto" w:fill="auto"/>
          </w:tcPr>
          <w:p w14:paraId="158FFBDE" w14:textId="3520769F" w:rsidR="003A23A4" w:rsidRPr="003A23A4" w:rsidRDefault="00A25206" w:rsidP="003A23A4">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w:t>
            </w:r>
            <w:r w:rsidR="00971F20" w:rsidRPr="003A23A4">
              <w:rPr>
                <w:rFonts w:ascii="Arial Narrow" w:eastAsia="Times New Roman" w:hAnsi="Arial Narrow" w:cs="Times New Roman"/>
                <w:sz w:val="24"/>
                <w:szCs w:val="24"/>
              </w:rPr>
              <w:t xml:space="preserve">odo </w:t>
            </w:r>
            <w:proofErr w:type="spellStart"/>
            <w:r w:rsidR="00971F20" w:rsidRPr="003A23A4">
              <w:rPr>
                <w:rFonts w:ascii="Arial Narrow" w:eastAsia="Times New Roman" w:hAnsi="Arial Narrow" w:cs="Times New Roman"/>
                <w:sz w:val="24"/>
                <w:szCs w:val="24"/>
              </w:rPr>
              <w:t>el</w:t>
            </w:r>
            <w:proofErr w:type="spellEnd"/>
            <w:r w:rsidR="00971F20" w:rsidRPr="003A23A4">
              <w:rPr>
                <w:rFonts w:ascii="Arial Narrow" w:eastAsia="Times New Roman" w:hAnsi="Arial Narrow" w:cs="Times New Roman"/>
                <w:sz w:val="24"/>
                <w:szCs w:val="24"/>
              </w:rPr>
              <w:t xml:space="preserve"> </w:t>
            </w:r>
            <w:proofErr w:type="spellStart"/>
            <w:r w:rsidR="00971F20" w:rsidRPr="003A23A4">
              <w:rPr>
                <w:rFonts w:ascii="Arial Narrow" w:eastAsia="Times New Roman" w:hAnsi="Arial Narrow" w:cs="Times New Roman"/>
                <w:sz w:val="24"/>
                <w:szCs w:val="24"/>
              </w:rPr>
              <w:t>año</w:t>
            </w:r>
            <w:proofErr w:type="spellEnd"/>
          </w:p>
        </w:tc>
        <w:tc>
          <w:tcPr>
            <w:tcW w:w="1612" w:type="dxa"/>
            <w:shd w:val="clear" w:color="auto" w:fill="auto"/>
          </w:tcPr>
          <w:p w14:paraId="4FBE2374" w14:textId="30D69C0F"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 xml:space="preserve">2,000 </w:t>
            </w:r>
            <w:proofErr w:type="spellStart"/>
            <w:r w:rsidRPr="003A23A4">
              <w:rPr>
                <w:rFonts w:ascii="Arial Narrow" w:eastAsia="Times New Roman" w:hAnsi="Arial Narrow" w:cs="Times New Roman"/>
                <w:sz w:val="24"/>
                <w:szCs w:val="24"/>
              </w:rPr>
              <w:t>macetas</w:t>
            </w:r>
            <w:proofErr w:type="spellEnd"/>
            <w:r w:rsidRPr="003A23A4">
              <w:rPr>
                <w:rFonts w:ascii="Arial Narrow" w:eastAsia="Times New Roman" w:hAnsi="Arial Narrow" w:cs="Times New Roman"/>
                <w:sz w:val="24"/>
                <w:szCs w:val="24"/>
              </w:rPr>
              <w:t xml:space="preserve"> </w:t>
            </w:r>
            <w:r w:rsidR="00A25206">
              <w:rPr>
                <w:rFonts w:ascii="Arial Narrow" w:eastAsia="Times New Roman" w:hAnsi="Arial Narrow" w:cs="Times New Roman"/>
                <w:sz w:val="24"/>
                <w:szCs w:val="24"/>
              </w:rPr>
              <w:t>de</w:t>
            </w:r>
            <w:r w:rsidRPr="003A23A4">
              <w:rPr>
                <w:rFonts w:ascii="Arial Narrow" w:eastAsia="Times New Roman" w:hAnsi="Arial Narrow" w:cs="Times New Roman"/>
                <w:sz w:val="24"/>
                <w:szCs w:val="24"/>
              </w:rPr>
              <w:t xml:space="preserve"> 4 </w:t>
            </w:r>
            <w:proofErr w:type="spellStart"/>
            <w:r w:rsidRPr="003A23A4">
              <w:rPr>
                <w:rFonts w:ascii="Arial Narrow" w:eastAsia="Times New Roman" w:hAnsi="Arial Narrow" w:cs="Times New Roman"/>
                <w:sz w:val="24"/>
                <w:szCs w:val="24"/>
              </w:rPr>
              <w:t>pulgadas</w:t>
            </w:r>
            <w:proofErr w:type="spellEnd"/>
          </w:p>
        </w:tc>
      </w:tr>
      <w:tr w:rsidR="00854DFD" w14:paraId="4442CD59" w14:textId="77777777" w:rsidTr="00CC1C2C">
        <w:tc>
          <w:tcPr>
            <w:tcW w:w="661" w:type="dxa"/>
            <w:shd w:val="clear" w:color="auto" w:fill="auto"/>
          </w:tcPr>
          <w:p w14:paraId="0A69A05C"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w:t>
            </w:r>
          </w:p>
        </w:tc>
        <w:tc>
          <w:tcPr>
            <w:tcW w:w="2036" w:type="dxa"/>
            <w:shd w:val="clear" w:color="auto" w:fill="auto"/>
          </w:tcPr>
          <w:p w14:paraId="1139A54B"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Naranjas</w:t>
            </w:r>
          </w:p>
        </w:tc>
        <w:tc>
          <w:tcPr>
            <w:tcW w:w="2111" w:type="dxa"/>
            <w:shd w:val="clear" w:color="auto" w:fill="auto"/>
          </w:tcPr>
          <w:p w14:paraId="6B86E6BD" w14:textId="18034059" w:rsidR="003A23A4" w:rsidRPr="003A23A4" w:rsidRDefault="00A25206" w:rsidP="003A23A4">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Navel</w:t>
            </w:r>
          </w:p>
        </w:tc>
        <w:tc>
          <w:tcPr>
            <w:tcW w:w="1634" w:type="dxa"/>
            <w:shd w:val="clear" w:color="auto" w:fill="auto"/>
          </w:tcPr>
          <w:p w14:paraId="314EDF37"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3 árboles</w:t>
            </w:r>
          </w:p>
        </w:tc>
        <w:tc>
          <w:tcPr>
            <w:tcW w:w="1522" w:type="dxa"/>
            <w:shd w:val="clear" w:color="auto" w:fill="auto"/>
          </w:tcPr>
          <w:p w14:paraId="39D612E1"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Dic – Feb</w:t>
            </w:r>
          </w:p>
        </w:tc>
        <w:tc>
          <w:tcPr>
            <w:tcW w:w="1612" w:type="dxa"/>
            <w:shd w:val="clear" w:color="auto" w:fill="auto"/>
          </w:tcPr>
          <w:p w14:paraId="649F09AB"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120 libras.</w:t>
            </w:r>
          </w:p>
        </w:tc>
      </w:tr>
      <w:tr w:rsidR="00854DFD" w14:paraId="391972D2" w14:textId="77777777" w:rsidTr="00CC1C2C">
        <w:tc>
          <w:tcPr>
            <w:tcW w:w="661" w:type="dxa"/>
            <w:shd w:val="clear" w:color="auto" w:fill="auto"/>
          </w:tcPr>
          <w:p w14:paraId="51CC9C35"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w:t>
            </w:r>
          </w:p>
        </w:tc>
        <w:tc>
          <w:tcPr>
            <w:tcW w:w="2036" w:type="dxa"/>
            <w:shd w:val="clear" w:color="auto" w:fill="auto"/>
          </w:tcPr>
          <w:p w14:paraId="31918508" w14:textId="7D9E5989" w:rsidR="003A23A4" w:rsidRPr="003A23A4" w:rsidRDefault="00A25206" w:rsidP="003A23A4">
            <w:pPr>
              <w:spacing w:after="0" w:line="240" w:lineRule="auto"/>
              <w:rPr>
                <w:rFonts w:ascii="Arial Narrow" w:eastAsia="Times New Roman" w:hAnsi="Arial Narrow" w:cs="Times New Roman"/>
                <w:sz w:val="24"/>
                <w:szCs w:val="24"/>
              </w:rPr>
            </w:pPr>
            <w:r w:rsidRPr="00A25206">
              <w:rPr>
                <w:rFonts w:ascii="Arial Narrow" w:eastAsia="Times New Roman" w:hAnsi="Arial Narrow" w:cs="Times New Roman"/>
                <w:sz w:val="24"/>
                <w:szCs w:val="24"/>
              </w:rPr>
              <w:t>Ch</w:t>
            </w:r>
            <w:r w:rsidRPr="00A25206">
              <w:rPr>
                <w:rFonts w:ascii="Arial Narrow" w:eastAsia="Times New Roman" w:hAnsi="Arial Narrow" w:cs="Times New Roman"/>
                <w:sz w:val="24"/>
                <w:szCs w:val="24"/>
                <w:lang w:val="es-MX"/>
              </w:rPr>
              <w:t>í</w:t>
            </w:r>
            <w:proofErr w:type="spellStart"/>
            <w:r w:rsidRPr="00A25206">
              <w:rPr>
                <w:rFonts w:ascii="Arial Narrow" w:eastAsia="Times New Roman" w:hAnsi="Arial Narrow" w:cs="Times New Roman"/>
                <w:sz w:val="24"/>
                <w:szCs w:val="24"/>
              </w:rPr>
              <w:t>charo</w:t>
            </w:r>
            <w:proofErr w:type="spellEnd"/>
          </w:p>
        </w:tc>
        <w:tc>
          <w:tcPr>
            <w:tcW w:w="2111" w:type="dxa"/>
            <w:shd w:val="clear" w:color="auto" w:fill="auto"/>
          </w:tcPr>
          <w:p w14:paraId="36A94D56" w14:textId="5FC19666" w:rsidR="003A23A4" w:rsidRPr="003A23A4" w:rsidRDefault="00A25206" w:rsidP="003A23A4">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Sugar Snap</w:t>
            </w:r>
          </w:p>
        </w:tc>
        <w:tc>
          <w:tcPr>
            <w:tcW w:w="1634" w:type="dxa"/>
            <w:shd w:val="clear" w:color="auto" w:fill="auto"/>
          </w:tcPr>
          <w:p w14:paraId="1808B662"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10 acres</w:t>
            </w:r>
          </w:p>
        </w:tc>
        <w:tc>
          <w:tcPr>
            <w:tcW w:w="1522" w:type="dxa"/>
            <w:shd w:val="clear" w:color="auto" w:fill="auto"/>
          </w:tcPr>
          <w:p w14:paraId="214994C9" w14:textId="0993480C"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 xml:space="preserve">Mar– </w:t>
            </w:r>
            <w:proofErr w:type="spellStart"/>
            <w:r w:rsidRPr="003A23A4">
              <w:rPr>
                <w:rFonts w:ascii="Arial Narrow" w:eastAsia="Times New Roman" w:hAnsi="Arial Narrow" w:cs="Times New Roman"/>
                <w:sz w:val="24"/>
                <w:szCs w:val="24"/>
              </w:rPr>
              <w:t>Dic</w:t>
            </w:r>
            <w:proofErr w:type="spellEnd"/>
          </w:p>
        </w:tc>
        <w:tc>
          <w:tcPr>
            <w:tcW w:w="1612" w:type="dxa"/>
            <w:shd w:val="clear" w:color="auto" w:fill="auto"/>
          </w:tcPr>
          <w:p w14:paraId="1EDDABED" w14:textId="79A9EE11"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1.500 cajas</w:t>
            </w:r>
          </w:p>
        </w:tc>
      </w:tr>
      <w:tr w:rsidR="00854DFD" w14:paraId="39514C7A" w14:textId="77777777" w:rsidTr="00CC1C2C">
        <w:tc>
          <w:tcPr>
            <w:tcW w:w="661" w:type="dxa"/>
            <w:shd w:val="clear" w:color="auto" w:fill="auto"/>
          </w:tcPr>
          <w:p w14:paraId="2056C652"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w:t>
            </w:r>
          </w:p>
        </w:tc>
        <w:tc>
          <w:tcPr>
            <w:tcW w:w="2036" w:type="dxa"/>
            <w:shd w:val="clear" w:color="auto" w:fill="auto"/>
          </w:tcPr>
          <w:p w14:paraId="3C02FE13"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Pimientos</w:t>
            </w:r>
          </w:p>
        </w:tc>
        <w:tc>
          <w:tcPr>
            <w:tcW w:w="2111" w:type="dxa"/>
            <w:shd w:val="clear" w:color="auto" w:fill="auto"/>
          </w:tcPr>
          <w:p w14:paraId="59D9E0EA"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Rojo y amarillo</w:t>
            </w:r>
          </w:p>
        </w:tc>
        <w:tc>
          <w:tcPr>
            <w:tcW w:w="1634" w:type="dxa"/>
            <w:shd w:val="clear" w:color="auto" w:fill="auto"/>
          </w:tcPr>
          <w:p w14:paraId="16964BD3" w14:textId="0B6BE1BF"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 xml:space="preserve">2 </w:t>
            </w:r>
            <w:r w:rsidR="00A25206">
              <w:rPr>
                <w:rFonts w:ascii="Arial Narrow" w:eastAsia="Times New Roman" w:hAnsi="Arial Narrow" w:cs="Times New Roman"/>
                <w:sz w:val="24"/>
                <w:szCs w:val="24"/>
              </w:rPr>
              <w:t>camas</w:t>
            </w:r>
            <w:r w:rsidRPr="003A23A4">
              <w:rPr>
                <w:rFonts w:ascii="Arial Narrow" w:eastAsia="Times New Roman" w:hAnsi="Arial Narrow" w:cs="Times New Roman"/>
                <w:sz w:val="24"/>
                <w:szCs w:val="24"/>
              </w:rPr>
              <w:t xml:space="preserve"> de 20 pies</w:t>
            </w:r>
          </w:p>
        </w:tc>
        <w:tc>
          <w:tcPr>
            <w:tcW w:w="1522" w:type="dxa"/>
            <w:shd w:val="clear" w:color="auto" w:fill="auto"/>
          </w:tcPr>
          <w:p w14:paraId="1EE796D3" w14:textId="1E0FBAC6"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Ago – Sep</w:t>
            </w:r>
          </w:p>
        </w:tc>
        <w:tc>
          <w:tcPr>
            <w:tcW w:w="1612" w:type="dxa"/>
            <w:shd w:val="clear" w:color="auto" w:fill="auto"/>
          </w:tcPr>
          <w:p w14:paraId="3591E6D5"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400 libras.</w:t>
            </w:r>
          </w:p>
        </w:tc>
      </w:tr>
      <w:tr w:rsidR="00854DFD" w14:paraId="5D68554A" w14:textId="77777777" w:rsidTr="00CC1C2C">
        <w:tc>
          <w:tcPr>
            <w:tcW w:w="661" w:type="dxa"/>
            <w:shd w:val="clear" w:color="auto" w:fill="auto"/>
          </w:tcPr>
          <w:p w14:paraId="7EEFA8A7"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w:t>
            </w:r>
          </w:p>
        </w:tc>
        <w:tc>
          <w:tcPr>
            <w:tcW w:w="2036" w:type="dxa"/>
            <w:shd w:val="clear" w:color="auto" w:fill="auto"/>
          </w:tcPr>
          <w:p w14:paraId="4B2601AF"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Rosas</w:t>
            </w:r>
          </w:p>
        </w:tc>
        <w:tc>
          <w:tcPr>
            <w:tcW w:w="2111" w:type="dxa"/>
            <w:shd w:val="clear" w:color="auto" w:fill="auto"/>
          </w:tcPr>
          <w:p w14:paraId="0C1B6986" w14:textId="77777777" w:rsidR="003A23A4" w:rsidRPr="003A23A4" w:rsidRDefault="003A23A4" w:rsidP="003A23A4">
            <w:pPr>
              <w:spacing w:after="0" w:line="240" w:lineRule="auto"/>
              <w:rPr>
                <w:rFonts w:ascii="Arial Narrow" w:eastAsia="Times New Roman" w:hAnsi="Arial Narrow" w:cs="Times New Roman"/>
                <w:sz w:val="24"/>
                <w:szCs w:val="24"/>
              </w:rPr>
            </w:pPr>
          </w:p>
        </w:tc>
        <w:tc>
          <w:tcPr>
            <w:tcW w:w="1634" w:type="dxa"/>
            <w:shd w:val="clear" w:color="auto" w:fill="auto"/>
          </w:tcPr>
          <w:p w14:paraId="12ABF015"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500 pies cuadrados</w:t>
            </w:r>
          </w:p>
        </w:tc>
        <w:tc>
          <w:tcPr>
            <w:tcW w:w="1522" w:type="dxa"/>
            <w:shd w:val="clear" w:color="auto" w:fill="auto"/>
          </w:tcPr>
          <w:p w14:paraId="69260428" w14:textId="27ECB683" w:rsidR="003A23A4" w:rsidRPr="003A23A4" w:rsidRDefault="00A25206" w:rsidP="003A23A4">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w:t>
            </w:r>
            <w:r w:rsidR="00971F20" w:rsidRPr="003A23A4">
              <w:rPr>
                <w:rFonts w:ascii="Arial Narrow" w:eastAsia="Times New Roman" w:hAnsi="Arial Narrow" w:cs="Times New Roman"/>
                <w:sz w:val="24"/>
                <w:szCs w:val="24"/>
              </w:rPr>
              <w:t xml:space="preserve">odo </w:t>
            </w:r>
            <w:proofErr w:type="spellStart"/>
            <w:r w:rsidR="00971F20" w:rsidRPr="003A23A4">
              <w:rPr>
                <w:rFonts w:ascii="Arial Narrow" w:eastAsia="Times New Roman" w:hAnsi="Arial Narrow" w:cs="Times New Roman"/>
                <w:sz w:val="24"/>
                <w:szCs w:val="24"/>
              </w:rPr>
              <w:t>el</w:t>
            </w:r>
            <w:proofErr w:type="spellEnd"/>
            <w:r w:rsidR="00971F20" w:rsidRPr="003A23A4">
              <w:rPr>
                <w:rFonts w:ascii="Arial Narrow" w:eastAsia="Times New Roman" w:hAnsi="Arial Narrow" w:cs="Times New Roman"/>
                <w:sz w:val="24"/>
                <w:szCs w:val="24"/>
              </w:rPr>
              <w:t xml:space="preserve"> </w:t>
            </w:r>
            <w:proofErr w:type="spellStart"/>
            <w:r w:rsidR="00971F20" w:rsidRPr="003A23A4">
              <w:rPr>
                <w:rFonts w:ascii="Arial Narrow" w:eastAsia="Times New Roman" w:hAnsi="Arial Narrow" w:cs="Times New Roman"/>
                <w:sz w:val="24"/>
                <w:szCs w:val="24"/>
              </w:rPr>
              <w:t>año</w:t>
            </w:r>
            <w:proofErr w:type="spellEnd"/>
          </w:p>
        </w:tc>
        <w:tc>
          <w:tcPr>
            <w:tcW w:w="1612" w:type="dxa"/>
            <w:shd w:val="clear" w:color="auto" w:fill="auto"/>
          </w:tcPr>
          <w:p w14:paraId="727A6B03"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500 racimos</w:t>
            </w:r>
          </w:p>
        </w:tc>
      </w:tr>
      <w:tr w:rsidR="00854DFD" w14:paraId="12EBD7A4" w14:textId="77777777" w:rsidTr="00CC1C2C">
        <w:tc>
          <w:tcPr>
            <w:tcW w:w="661" w:type="dxa"/>
            <w:shd w:val="clear" w:color="auto" w:fill="auto"/>
          </w:tcPr>
          <w:p w14:paraId="069CD3D3"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1</w:t>
            </w:r>
          </w:p>
        </w:tc>
        <w:tc>
          <w:tcPr>
            <w:tcW w:w="2036" w:type="dxa"/>
            <w:shd w:val="clear" w:color="auto" w:fill="auto"/>
          </w:tcPr>
          <w:p w14:paraId="4976F442"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Tomates</w:t>
            </w:r>
          </w:p>
        </w:tc>
        <w:tc>
          <w:tcPr>
            <w:tcW w:w="2111" w:type="dxa"/>
            <w:shd w:val="clear" w:color="auto" w:fill="auto"/>
          </w:tcPr>
          <w:p w14:paraId="73856110"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Reliquia</w:t>
            </w:r>
          </w:p>
        </w:tc>
        <w:tc>
          <w:tcPr>
            <w:tcW w:w="1634" w:type="dxa"/>
            <w:shd w:val="clear" w:color="auto" w:fill="auto"/>
          </w:tcPr>
          <w:p w14:paraId="5EE9A1E4" w14:textId="3CB6AE3A"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 xml:space="preserve">3 </w:t>
            </w:r>
            <w:r w:rsidR="00A25206">
              <w:rPr>
                <w:rFonts w:ascii="Arial Narrow" w:eastAsia="Times New Roman" w:hAnsi="Arial Narrow" w:cs="Times New Roman"/>
                <w:sz w:val="24"/>
                <w:szCs w:val="24"/>
              </w:rPr>
              <w:t>camas</w:t>
            </w:r>
            <w:r w:rsidRPr="003A23A4">
              <w:rPr>
                <w:rFonts w:ascii="Arial Narrow" w:eastAsia="Times New Roman" w:hAnsi="Arial Narrow" w:cs="Times New Roman"/>
                <w:sz w:val="24"/>
                <w:szCs w:val="24"/>
              </w:rPr>
              <w:t xml:space="preserve"> de 100 pies</w:t>
            </w:r>
          </w:p>
        </w:tc>
        <w:tc>
          <w:tcPr>
            <w:tcW w:w="1522" w:type="dxa"/>
            <w:shd w:val="clear" w:color="auto" w:fill="auto"/>
          </w:tcPr>
          <w:p w14:paraId="43F48411" w14:textId="57E4BB36"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Jun – Sep</w:t>
            </w:r>
          </w:p>
        </w:tc>
        <w:tc>
          <w:tcPr>
            <w:tcW w:w="1612" w:type="dxa"/>
            <w:shd w:val="clear" w:color="auto" w:fill="auto"/>
          </w:tcPr>
          <w:p w14:paraId="167B4AA8" w14:textId="77777777" w:rsidR="003A23A4" w:rsidRPr="003A23A4" w:rsidRDefault="00971F20" w:rsidP="003A23A4">
            <w:pPr>
              <w:spacing w:after="0" w:line="240" w:lineRule="auto"/>
              <w:rPr>
                <w:rFonts w:ascii="Arial Narrow" w:eastAsia="Times New Roman" w:hAnsi="Arial Narrow" w:cs="Times New Roman"/>
                <w:sz w:val="24"/>
                <w:szCs w:val="24"/>
              </w:rPr>
            </w:pPr>
            <w:r w:rsidRPr="003A23A4">
              <w:rPr>
                <w:rFonts w:ascii="Arial Narrow" w:eastAsia="Times New Roman" w:hAnsi="Arial Narrow" w:cs="Times New Roman"/>
                <w:sz w:val="24"/>
                <w:szCs w:val="24"/>
              </w:rPr>
              <w:t>200 libras.</w:t>
            </w:r>
          </w:p>
        </w:tc>
      </w:tr>
    </w:tbl>
    <w:p w14:paraId="6218E41C" w14:textId="77777777" w:rsidR="00810EE6" w:rsidRDefault="00810EE6" w:rsidP="003A23A4">
      <w:pPr>
        <w:spacing w:after="0" w:line="240" w:lineRule="auto"/>
        <w:rPr>
          <w:rFonts w:ascii="Arial Narrow" w:eastAsia="Times New Roman" w:hAnsi="Arial Narrow" w:cs="Times New Roman"/>
          <w:b/>
          <w:sz w:val="24"/>
          <w:szCs w:val="24"/>
          <w:u w:val="single"/>
        </w:rPr>
      </w:pPr>
    </w:p>
    <w:p w14:paraId="6FF3F164" w14:textId="77777777" w:rsidR="003A23A4" w:rsidRPr="003A23A4" w:rsidRDefault="00971F20" w:rsidP="003A23A4">
      <w:pPr>
        <w:spacing w:after="0" w:line="240" w:lineRule="auto"/>
        <w:rPr>
          <w:rFonts w:ascii="Arial Narrow" w:eastAsia="Times New Roman" w:hAnsi="Arial Narrow" w:cs="Times New Roman"/>
          <w:b/>
          <w:sz w:val="24"/>
          <w:szCs w:val="24"/>
          <w:u w:val="single"/>
        </w:rPr>
      </w:pPr>
      <w:r w:rsidRPr="003A23A4">
        <w:rPr>
          <w:rFonts w:ascii="Arial Narrow" w:eastAsia="Times New Roman" w:hAnsi="Arial Narrow" w:cs="Times New Roman"/>
          <w:b/>
          <w:sz w:val="24"/>
          <w:szCs w:val="24"/>
          <w:u w:val="single"/>
        </w:rPr>
        <w:t>Lista de Mercados de Agricultores</w:t>
      </w:r>
    </w:p>
    <w:p w14:paraId="7C8086C1" w14:textId="45849ED8" w:rsidR="003A23A4" w:rsidRPr="00A25206" w:rsidRDefault="00971F20" w:rsidP="003A23A4">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 xml:space="preserve">Nuestro sitio web </w:t>
      </w:r>
      <w:r w:rsidR="00A25206">
        <w:rPr>
          <w:rFonts w:ascii="Arial Narrow" w:eastAsia="Times New Roman" w:hAnsi="Arial Narrow" w:cs="Times New Roman"/>
          <w:sz w:val="24"/>
          <w:szCs w:val="24"/>
          <w:lang w:val="es-MX"/>
        </w:rPr>
        <w:t xml:space="preserve">del </w:t>
      </w:r>
      <w:r w:rsidRPr="00A25206">
        <w:rPr>
          <w:rFonts w:ascii="Arial Narrow" w:eastAsia="Times New Roman" w:hAnsi="Arial Narrow" w:cs="Times New Roman"/>
          <w:sz w:val="24"/>
          <w:szCs w:val="24"/>
          <w:lang w:val="es-MX"/>
        </w:rPr>
        <w:t>Departamento de Agricultura/Pesos y Medidas del Condado de Ventura tiene una lista de los mercados de agricultores que operan dentro del Condado de Ventura.</w:t>
      </w:r>
    </w:p>
    <w:p w14:paraId="69BE9D03" w14:textId="77777777" w:rsidR="003A23A4" w:rsidRPr="00A25206" w:rsidRDefault="00971F20" w:rsidP="003A23A4">
      <w:pPr>
        <w:spacing w:after="0" w:line="240" w:lineRule="auto"/>
        <w:rPr>
          <w:rFonts w:ascii="Arial Narrow" w:eastAsia="Times New Roman" w:hAnsi="Arial Narrow" w:cs="Times New Roman"/>
          <w:sz w:val="24"/>
          <w:szCs w:val="24"/>
          <w:lang w:val="es-MX"/>
        </w:rPr>
      </w:pPr>
      <w:r w:rsidRPr="00A25206">
        <w:rPr>
          <w:rFonts w:ascii="Times New Roman" w:eastAsia="Times New Roman" w:hAnsi="Times New Roman" w:cs="Times New Roman"/>
          <w:sz w:val="24"/>
          <w:szCs w:val="24"/>
          <w:lang w:val="es-MX"/>
        </w:rPr>
        <w:t xml:space="preserve"> </w:t>
      </w:r>
      <w:hyperlink r:id="rId12" w:history="1">
        <w:r w:rsidRPr="00A25206">
          <w:rPr>
            <w:rFonts w:ascii="Arial Narrow" w:eastAsia="Times New Roman" w:hAnsi="Arial Narrow" w:cs="Times New Roman"/>
            <w:color w:val="0000FF"/>
            <w:sz w:val="24"/>
            <w:szCs w:val="24"/>
            <w:u w:val="single"/>
            <w:lang w:val="es-MX"/>
          </w:rPr>
          <w:t>https://cdn.ventura.org/wp-content/uploads/2021/08/Farmers-Market-List-2020-2021.pdf</w:t>
        </w:r>
      </w:hyperlink>
    </w:p>
    <w:p w14:paraId="509A6284" w14:textId="77777777" w:rsidR="003A23A4" w:rsidRPr="00A25206" w:rsidRDefault="003A23A4" w:rsidP="003A23A4">
      <w:pPr>
        <w:spacing w:after="0" w:line="240" w:lineRule="auto"/>
        <w:rPr>
          <w:rFonts w:ascii="Arial Narrow" w:eastAsia="Times New Roman" w:hAnsi="Arial Narrow" w:cs="Times New Roman"/>
          <w:b/>
          <w:bCs/>
          <w:sz w:val="24"/>
          <w:szCs w:val="24"/>
          <w:u w:val="single"/>
          <w:lang w:val="es-MX"/>
        </w:rPr>
      </w:pPr>
    </w:p>
    <w:p w14:paraId="4DC24768" w14:textId="77777777" w:rsidR="003A23A4" w:rsidRPr="00A25206" w:rsidRDefault="00971F20" w:rsidP="003A23A4">
      <w:pPr>
        <w:spacing w:after="0" w:line="240" w:lineRule="auto"/>
        <w:rPr>
          <w:rFonts w:ascii="Arial Narrow" w:eastAsia="Times New Roman" w:hAnsi="Arial Narrow" w:cs="Times New Roman"/>
          <w:b/>
          <w:bCs/>
          <w:sz w:val="24"/>
          <w:szCs w:val="24"/>
          <w:u w:val="single"/>
          <w:lang w:val="es-MX"/>
        </w:rPr>
      </w:pPr>
      <w:r w:rsidRPr="00A25206">
        <w:rPr>
          <w:rFonts w:ascii="Arial Narrow" w:eastAsia="Times New Roman" w:hAnsi="Arial Narrow" w:cs="Times New Roman"/>
          <w:b/>
          <w:bCs/>
          <w:sz w:val="24"/>
          <w:szCs w:val="24"/>
          <w:u w:val="single"/>
          <w:lang w:val="es-MX"/>
        </w:rPr>
        <w:t>Manipulador de huevos</w:t>
      </w:r>
    </w:p>
    <w:p w14:paraId="313A3860" w14:textId="5CEFAA3B" w:rsidR="003A23A4" w:rsidRPr="00A25206" w:rsidRDefault="00971F20" w:rsidP="003A23A4">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 xml:space="preserve">Si planea vender huevos de cualquier especie de ave, debe estar registrado </w:t>
      </w:r>
      <w:r w:rsidR="00A25206">
        <w:rPr>
          <w:rFonts w:ascii="Arial Narrow" w:eastAsia="Times New Roman" w:hAnsi="Arial Narrow" w:cs="Times New Roman"/>
          <w:sz w:val="24"/>
          <w:szCs w:val="24"/>
          <w:lang w:val="es-MX"/>
        </w:rPr>
        <w:t>con</w:t>
      </w:r>
      <w:r w:rsidRPr="00A25206">
        <w:rPr>
          <w:rFonts w:ascii="Arial Narrow" w:eastAsia="Times New Roman" w:hAnsi="Arial Narrow" w:cs="Times New Roman"/>
          <w:sz w:val="24"/>
          <w:szCs w:val="24"/>
          <w:lang w:val="es-MX"/>
        </w:rPr>
        <w:t xml:space="preserve"> CDFA como manipulador de huevos.</w:t>
      </w:r>
    </w:p>
    <w:p w14:paraId="21917B51" w14:textId="77777777" w:rsidR="003A23A4" w:rsidRPr="003A23A4" w:rsidRDefault="00971F20" w:rsidP="003A23A4">
      <w:pPr>
        <w:spacing w:after="0" w:line="240" w:lineRule="auto"/>
        <w:rPr>
          <w:rFonts w:ascii="Arial Narrow" w:eastAsia="Times New Roman" w:hAnsi="Arial Narrow" w:cs="Times New Roman"/>
          <w:color w:val="0000FF"/>
          <w:sz w:val="24"/>
          <w:szCs w:val="24"/>
          <w:u w:val="single"/>
        </w:rPr>
      </w:pPr>
      <w:r w:rsidRPr="003A23A4">
        <w:rPr>
          <w:rFonts w:ascii="Arial Narrow" w:eastAsia="Times New Roman" w:hAnsi="Arial Narrow" w:cs="Times New Roman"/>
          <w:sz w:val="24"/>
          <w:szCs w:val="24"/>
        </w:rPr>
        <w:fldChar w:fldCharType="begin"/>
      </w:r>
      <w:r w:rsidRPr="003A23A4">
        <w:rPr>
          <w:rFonts w:ascii="Arial Narrow" w:eastAsia="Times New Roman" w:hAnsi="Arial Narrow" w:cs="Times New Roman"/>
          <w:sz w:val="24"/>
          <w:szCs w:val="24"/>
        </w:rPr>
        <w:instrText xml:space="preserve"> HYPERLINK https://protect.checkpoint.com/v2/___https://www.cdfa.ca.gov/ahfss/mpes/esqm.html___.YzJ1OmNvdmF2YW5hbjpjOm86ZDJjNTI0MTYzZDZmNWZmODNiYTU5YTAyYzI4MDFlMTA6Njo3NGQwOjRkZDY4N2E4NmMyY2E4NGJmZDU1MjkzZTAwYWYxZWUzOTY0OTA4N2MxYjBkMjBlZjc5MzQyM2Y1NjdhOThhMzI6cDpU </w:instrText>
      </w:r>
      <w:r w:rsidRPr="003A23A4">
        <w:rPr>
          <w:rFonts w:ascii="Arial Narrow" w:eastAsia="Times New Roman" w:hAnsi="Arial Narrow" w:cs="Times New Roman"/>
          <w:sz w:val="24"/>
          <w:szCs w:val="24"/>
        </w:rPr>
      </w:r>
      <w:r w:rsidRPr="003A23A4">
        <w:rPr>
          <w:rFonts w:ascii="Arial Narrow" w:eastAsia="Times New Roman" w:hAnsi="Arial Narrow" w:cs="Times New Roman"/>
          <w:sz w:val="24"/>
          <w:szCs w:val="24"/>
        </w:rPr>
        <w:fldChar w:fldCharType="separate"/>
      </w:r>
      <w:r w:rsidRPr="003A23A4">
        <w:rPr>
          <w:rFonts w:ascii="Arial Narrow" w:eastAsia="Times New Roman" w:hAnsi="Arial Narrow" w:cs="Times New Roman"/>
          <w:color w:val="0000FF"/>
          <w:sz w:val="24"/>
          <w:szCs w:val="24"/>
          <w:u w:val="single"/>
        </w:rPr>
        <w:t>https://www.cdfa.ca.gov/</w:t>
      </w:r>
      <w:r w:rsidRPr="003A23A4">
        <w:rPr>
          <w:rFonts w:ascii="Arial Narrow" w:eastAsia="Times New Roman" w:hAnsi="Arial Narrow" w:cs="Times New Roman"/>
          <w:color w:val="0000FF"/>
          <w:sz w:val="24"/>
          <w:szCs w:val="24"/>
          <w:u w:val="single"/>
        </w:rPr>
        <w:t>a</w:t>
      </w:r>
      <w:r w:rsidRPr="003A23A4">
        <w:rPr>
          <w:rFonts w:ascii="Arial Narrow" w:eastAsia="Times New Roman" w:hAnsi="Arial Narrow" w:cs="Times New Roman"/>
          <w:color w:val="0000FF"/>
          <w:sz w:val="24"/>
          <w:szCs w:val="24"/>
          <w:u w:val="single"/>
        </w:rPr>
        <w:t>h</w:t>
      </w:r>
      <w:r w:rsidRPr="003A23A4">
        <w:rPr>
          <w:rFonts w:ascii="Arial Narrow" w:eastAsia="Times New Roman" w:hAnsi="Arial Narrow" w:cs="Times New Roman"/>
          <w:color w:val="0000FF"/>
          <w:sz w:val="24"/>
          <w:szCs w:val="24"/>
          <w:u w:val="single"/>
        </w:rPr>
        <w:t>fss/m</w:t>
      </w:r>
      <w:r w:rsidRPr="003A23A4">
        <w:rPr>
          <w:rFonts w:ascii="Arial Narrow" w:eastAsia="Times New Roman" w:hAnsi="Arial Narrow" w:cs="Times New Roman"/>
          <w:color w:val="0000FF"/>
          <w:sz w:val="24"/>
          <w:szCs w:val="24"/>
          <w:u w:val="single"/>
        </w:rPr>
        <w:t>p</w:t>
      </w:r>
      <w:r w:rsidRPr="003A23A4">
        <w:rPr>
          <w:rFonts w:ascii="Arial Narrow" w:eastAsia="Times New Roman" w:hAnsi="Arial Narrow" w:cs="Times New Roman"/>
          <w:color w:val="0000FF"/>
          <w:sz w:val="24"/>
          <w:szCs w:val="24"/>
          <w:u w:val="single"/>
        </w:rPr>
        <w:t>es/esqm.html</w:t>
      </w:r>
    </w:p>
    <w:p w14:paraId="65348DFE" w14:textId="77777777" w:rsidR="003A23A4" w:rsidRPr="003A23A4" w:rsidRDefault="00971F20" w:rsidP="003A23A4">
      <w:pPr>
        <w:spacing w:after="0" w:line="240" w:lineRule="auto"/>
        <w:rPr>
          <w:rFonts w:ascii="Arial Narrow" w:eastAsia="Times New Roman" w:hAnsi="Arial Narrow" w:cs="Times New Roman"/>
          <w:b/>
          <w:sz w:val="24"/>
          <w:szCs w:val="24"/>
          <w:u w:val="single"/>
        </w:rPr>
      </w:pPr>
      <w:r w:rsidRPr="003A23A4">
        <w:rPr>
          <w:rFonts w:ascii="Arial Narrow" w:eastAsia="Times New Roman" w:hAnsi="Arial Narrow" w:cs="Times New Roman"/>
          <w:sz w:val="24"/>
          <w:szCs w:val="24"/>
        </w:rPr>
        <w:lastRenderedPageBreak/>
        <w:fldChar w:fldCharType="end"/>
      </w:r>
    </w:p>
    <w:p w14:paraId="0981DCD1" w14:textId="77777777" w:rsidR="00A25206" w:rsidRDefault="00A25206" w:rsidP="003A23A4">
      <w:pPr>
        <w:spacing w:after="0" w:line="240" w:lineRule="auto"/>
        <w:rPr>
          <w:rFonts w:ascii="Arial Narrow" w:eastAsia="Times New Roman" w:hAnsi="Arial Narrow" w:cs="Times New Roman"/>
          <w:b/>
          <w:sz w:val="24"/>
          <w:szCs w:val="24"/>
          <w:u w:val="single"/>
          <w:lang w:val="es-MX"/>
        </w:rPr>
      </w:pPr>
    </w:p>
    <w:p w14:paraId="7BA48052" w14:textId="77777777" w:rsidR="00A25206" w:rsidRDefault="00A25206" w:rsidP="003A23A4">
      <w:pPr>
        <w:spacing w:after="0" w:line="240" w:lineRule="auto"/>
        <w:rPr>
          <w:rFonts w:ascii="Arial Narrow" w:eastAsia="Times New Roman" w:hAnsi="Arial Narrow" w:cs="Times New Roman"/>
          <w:b/>
          <w:sz w:val="24"/>
          <w:szCs w:val="24"/>
          <w:u w:val="single"/>
          <w:lang w:val="es-MX"/>
        </w:rPr>
      </w:pPr>
    </w:p>
    <w:p w14:paraId="2C3832A0" w14:textId="5600E6D6" w:rsidR="003A23A4" w:rsidRPr="00A25206" w:rsidRDefault="00971F20" w:rsidP="003A23A4">
      <w:pPr>
        <w:spacing w:after="0" w:line="240" w:lineRule="auto"/>
        <w:rPr>
          <w:rFonts w:ascii="Arial Narrow" w:eastAsia="Times New Roman" w:hAnsi="Arial Narrow" w:cs="Times New Roman"/>
          <w:b/>
          <w:sz w:val="24"/>
          <w:szCs w:val="24"/>
          <w:u w:val="single"/>
          <w:lang w:val="es-MX"/>
        </w:rPr>
      </w:pPr>
      <w:r w:rsidRPr="00A25206">
        <w:rPr>
          <w:rFonts w:ascii="Arial Narrow" w:eastAsia="Times New Roman" w:hAnsi="Arial Narrow" w:cs="Times New Roman"/>
          <w:b/>
          <w:sz w:val="24"/>
          <w:szCs w:val="24"/>
          <w:u w:val="single"/>
          <w:lang w:val="es-MX"/>
        </w:rPr>
        <w:t>Orgánico</w:t>
      </w:r>
    </w:p>
    <w:p w14:paraId="5B90B0B1" w14:textId="619959F9" w:rsidR="00A25206" w:rsidRDefault="00971F20" w:rsidP="003A23A4">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 xml:space="preserve">Si planea anunciarse como orgánico (verbalmente o con letreros), debe </w:t>
      </w:r>
      <w:r w:rsidR="00A25206">
        <w:rPr>
          <w:rFonts w:ascii="Arial Narrow" w:eastAsia="Times New Roman" w:hAnsi="Arial Narrow" w:cs="Times New Roman"/>
          <w:sz w:val="24"/>
          <w:szCs w:val="24"/>
          <w:lang w:val="es-MX"/>
        </w:rPr>
        <w:t>registrarse</w:t>
      </w:r>
      <w:r w:rsidRPr="00A25206">
        <w:rPr>
          <w:rFonts w:ascii="Arial Narrow" w:eastAsia="Times New Roman" w:hAnsi="Arial Narrow" w:cs="Times New Roman"/>
          <w:sz w:val="24"/>
          <w:szCs w:val="24"/>
          <w:lang w:val="es-MX"/>
        </w:rPr>
        <w:t xml:space="preserve"> </w:t>
      </w:r>
      <w:r w:rsidR="00A25206">
        <w:rPr>
          <w:rFonts w:ascii="Arial Narrow" w:eastAsia="Times New Roman" w:hAnsi="Arial Narrow" w:cs="Times New Roman"/>
          <w:sz w:val="24"/>
          <w:szCs w:val="24"/>
          <w:lang w:val="es-MX"/>
        </w:rPr>
        <w:t>con</w:t>
      </w:r>
      <w:r w:rsidRPr="00A25206">
        <w:rPr>
          <w:rFonts w:ascii="Arial Narrow" w:eastAsia="Times New Roman" w:hAnsi="Arial Narrow" w:cs="Times New Roman"/>
          <w:sz w:val="24"/>
          <w:szCs w:val="24"/>
          <w:lang w:val="es-MX"/>
        </w:rPr>
        <w:t xml:space="preserve"> CDFA como productor orgánico. Si vende más de $5,000 en ventas brutas anuales </w:t>
      </w:r>
      <w:r w:rsidR="00A25206">
        <w:rPr>
          <w:rFonts w:ascii="Arial Narrow" w:eastAsia="Times New Roman" w:hAnsi="Arial Narrow" w:cs="Times New Roman"/>
          <w:sz w:val="24"/>
          <w:szCs w:val="24"/>
          <w:lang w:val="es-MX"/>
        </w:rPr>
        <w:t>por medios</w:t>
      </w:r>
      <w:r w:rsidRPr="00A25206">
        <w:rPr>
          <w:rFonts w:ascii="Arial Narrow" w:eastAsia="Times New Roman" w:hAnsi="Arial Narrow" w:cs="Times New Roman"/>
          <w:sz w:val="24"/>
          <w:szCs w:val="24"/>
          <w:lang w:val="es-MX"/>
        </w:rPr>
        <w:t xml:space="preserve"> orgánico</w:t>
      </w:r>
      <w:r w:rsidR="00A25206">
        <w:rPr>
          <w:rFonts w:ascii="Arial Narrow" w:eastAsia="Times New Roman" w:hAnsi="Arial Narrow" w:cs="Times New Roman"/>
          <w:sz w:val="24"/>
          <w:szCs w:val="24"/>
          <w:lang w:val="es-MX"/>
        </w:rPr>
        <w:t>s</w:t>
      </w:r>
      <w:r w:rsidRPr="00A25206">
        <w:rPr>
          <w:rFonts w:ascii="Arial Narrow" w:eastAsia="Times New Roman" w:hAnsi="Arial Narrow" w:cs="Times New Roman"/>
          <w:sz w:val="24"/>
          <w:szCs w:val="24"/>
          <w:lang w:val="es-MX"/>
        </w:rPr>
        <w:t>, también debe estar certificado como orgánico por un</w:t>
      </w:r>
      <w:r w:rsidR="00A25206">
        <w:rPr>
          <w:rFonts w:ascii="Arial Narrow" w:eastAsia="Times New Roman" w:hAnsi="Arial Narrow" w:cs="Times New Roman"/>
          <w:sz w:val="24"/>
          <w:szCs w:val="24"/>
          <w:lang w:val="es-MX"/>
        </w:rPr>
        <w:t>a agencia de certificación aprobada</w:t>
      </w:r>
      <w:r w:rsidRPr="00A25206">
        <w:rPr>
          <w:rFonts w:ascii="Arial Narrow" w:eastAsia="Times New Roman" w:hAnsi="Arial Narrow" w:cs="Times New Roman"/>
          <w:sz w:val="24"/>
          <w:szCs w:val="24"/>
          <w:lang w:val="es-MX"/>
        </w:rPr>
        <w:t>.</w:t>
      </w:r>
    </w:p>
    <w:p w14:paraId="6E672702" w14:textId="436D84E9" w:rsidR="003A23A4" w:rsidRPr="00346DD8" w:rsidRDefault="00971F20" w:rsidP="003A23A4">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 xml:space="preserve"> </w:t>
      </w:r>
      <w:hyperlink r:id="rId13" w:history="1">
        <w:r w:rsidR="0082236D" w:rsidRPr="00A25206">
          <w:rPr>
            <w:rStyle w:val="Hyperlink"/>
            <w:rFonts w:ascii="Arial Narrow" w:eastAsia="Times New Roman" w:hAnsi="Arial Narrow" w:cs="Times New Roman"/>
            <w:color w:val="0070C0"/>
            <w:sz w:val="24"/>
            <w:szCs w:val="24"/>
            <w:lang w:val="es-MX"/>
          </w:rPr>
          <w:t>https://or</w:t>
        </w:r>
        <w:r w:rsidR="0082236D" w:rsidRPr="00A25206">
          <w:rPr>
            <w:rStyle w:val="Hyperlink"/>
            <w:rFonts w:ascii="Arial Narrow" w:eastAsia="Times New Roman" w:hAnsi="Arial Narrow" w:cs="Times New Roman"/>
            <w:color w:val="0070C0"/>
            <w:sz w:val="24"/>
            <w:szCs w:val="24"/>
            <w:lang w:val="es-MX"/>
          </w:rPr>
          <w:t>g</w:t>
        </w:r>
        <w:r w:rsidR="0082236D" w:rsidRPr="00A25206">
          <w:rPr>
            <w:rStyle w:val="Hyperlink"/>
            <w:rFonts w:ascii="Arial Narrow" w:eastAsia="Times New Roman" w:hAnsi="Arial Narrow" w:cs="Times New Roman"/>
            <w:color w:val="0070C0"/>
            <w:sz w:val="24"/>
            <w:szCs w:val="24"/>
            <w:lang w:val="es-MX"/>
          </w:rPr>
          <w:t>anic.cdfa.ca.gov/org</w:t>
        </w:r>
        <w:r w:rsidR="0082236D" w:rsidRPr="00A25206">
          <w:rPr>
            <w:rStyle w:val="Hyperlink"/>
            <w:rFonts w:ascii="Arial Narrow" w:eastAsia="Times New Roman" w:hAnsi="Arial Narrow" w:cs="Times New Roman"/>
            <w:color w:val="0070C0"/>
            <w:sz w:val="24"/>
            <w:szCs w:val="24"/>
            <w:lang w:val="es-MX"/>
          </w:rPr>
          <w:t>a</w:t>
        </w:r>
        <w:r w:rsidR="0082236D" w:rsidRPr="00A25206">
          <w:rPr>
            <w:rStyle w:val="Hyperlink"/>
            <w:rFonts w:ascii="Arial Narrow" w:eastAsia="Times New Roman" w:hAnsi="Arial Narrow" w:cs="Times New Roman"/>
            <w:color w:val="0070C0"/>
            <w:sz w:val="24"/>
            <w:szCs w:val="24"/>
            <w:lang w:val="es-MX"/>
          </w:rPr>
          <w:t>nicreg/</w:t>
        </w:r>
      </w:hyperlink>
    </w:p>
    <w:p w14:paraId="5677E0C2" w14:textId="77777777" w:rsidR="00810EE6" w:rsidRPr="00346DD8" w:rsidRDefault="00810EE6" w:rsidP="003A23A4">
      <w:pPr>
        <w:spacing w:after="0" w:line="240" w:lineRule="auto"/>
        <w:rPr>
          <w:rFonts w:ascii="Arial Narrow" w:eastAsia="Times New Roman" w:hAnsi="Arial Narrow" w:cs="Times New Roman"/>
          <w:b/>
          <w:sz w:val="24"/>
          <w:szCs w:val="24"/>
          <w:u w:val="single"/>
          <w:lang w:val="es-MX"/>
        </w:rPr>
      </w:pPr>
    </w:p>
    <w:p w14:paraId="65AA4520" w14:textId="77777777" w:rsidR="00A25206" w:rsidRDefault="00A25206" w:rsidP="003A23A4">
      <w:pPr>
        <w:spacing w:after="0" w:line="240" w:lineRule="auto"/>
        <w:rPr>
          <w:rFonts w:ascii="Arial Narrow" w:eastAsia="Times New Roman" w:hAnsi="Arial Narrow" w:cs="Times New Roman"/>
          <w:b/>
          <w:sz w:val="24"/>
          <w:szCs w:val="24"/>
          <w:u w:val="single"/>
          <w:lang w:val="es-MX"/>
        </w:rPr>
      </w:pPr>
    </w:p>
    <w:p w14:paraId="4FF654C8" w14:textId="2DB2934B" w:rsidR="003A23A4" w:rsidRPr="00A25206" w:rsidRDefault="00971F20" w:rsidP="003A23A4">
      <w:pPr>
        <w:spacing w:after="0" w:line="240" w:lineRule="auto"/>
        <w:rPr>
          <w:rFonts w:ascii="Arial Narrow" w:eastAsia="Times New Roman" w:hAnsi="Arial Narrow" w:cs="Times New Roman"/>
          <w:b/>
          <w:sz w:val="24"/>
          <w:szCs w:val="24"/>
          <w:u w:val="single"/>
          <w:lang w:val="es-MX"/>
        </w:rPr>
      </w:pPr>
      <w:r w:rsidRPr="00A25206">
        <w:rPr>
          <w:rFonts w:ascii="Arial Narrow" w:eastAsia="Times New Roman" w:hAnsi="Arial Narrow" w:cs="Times New Roman"/>
          <w:b/>
          <w:sz w:val="24"/>
          <w:szCs w:val="24"/>
          <w:u w:val="single"/>
          <w:lang w:val="es-MX"/>
        </w:rPr>
        <w:t xml:space="preserve">Requisito de </w:t>
      </w:r>
      <w:r w:rsidR="00A25206">
        <w:rPr>
          <w:rFonts w:ascii="Arial Narrow" w:eastAsia="Times New Roman" w:hAnsi="Arial Narrow" w:cs="Times New Roman"/>
          <w:b/>
          <w:sz w:val="24"/>
          <w:szCs w:val="24"/>
          <w:u w:val="single"/>
          <w:lang w:val="es-MX"/>
        </w:rPr>
        <w:t>Pancarta</w:t>
      </w:r>
    </w:p>
    <w:p w14:paraId="381F627C" w14:textId="332B7FD2" w:rsidR="003A23A4" w:rsidRPr="00A25206" w:rsidRDefault="00971F20" w:rsidP="003A23A4">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Todos los vendedores de productos agrícolas que venden dentro de un mercado de agricultores certificado</w:t>
      </w:r>
      <w:r w:rsidR="00A25206">
        <w:rPr>
          <w:rFonts w:ascii="Arial Narrow" w:eastAsia="Times New Roman" w:hAnsi="Arial Narrow" w:cs="Times New Roman"/>
          <w:sz w:val="24"/>
          <w:szCs w:val="24"/>
          <w:lang w:val="es-MX"/>
        </w:rPr>
        <w:t>s</w:t>
      </w:r>
      <w:r w:rsidRPr="00A25206">
        <w:rPr>
          <w:rFonts w:ascii="Arial Narrow" w:eastAsia="Times New Roman" w:hAnsi="Arial Narrow" w:cs="Times New Roman"/>
          <w:sz w:val="24"/>
          <w:szCs w:val="24"/>
          <w:lang w:val="es-MX"/>
        </w:rPr>
        <w:t xml:space="preserve"> deben colocar un letrero o pancarta</w:t>
      </w:r>
      <w:r w:rsidR="00A25206">
        <w:rPr>
          <w:rFonts w:ascii="Arial Narrow" w:eastAsia="Times New Roman" w:hAnsi="Arial Narrow" w:cs="Times New Roman"/>
          <w:sz w:val="24"/>
          <w:szCs w:val="24"/>
          <w:lang w:val="es-MX"/>
        </w:rPr>
        <w:t xml:space="preserve"> visible</w:t>
      </w:r>
      <w:r w:rsidRPr="00A25206">
        <w:rPr>
          <w:rFonts w:ascii="Arial Narrow" w:eastAsia="Times New Roman" w:hAnsi="Arial Narrow" w:cs="Times New Roman"/>
          <w:sz w:val="24"/>
          <w:szCs w:val="24"/>
          <w:lang w:val="es-MX"/>
        </w:rPr>
        <w:t xml:space="preserve"> en el punto de venta que indique:</w:t>
      </w:r>
    </w:p>
    <w:p w14:paraId="2712031E" w14:textId="618C6DCC" w:rsidR="003A23A4" w:rsidRPr="00A25206" w:rsidRDefault="00971F20" w:rsidP="003A23A4">
      <w:pPr>
        <w:numPr>
          <w:ilvl w:val="0"/>
          <w:numId w:val="2"/>
        </w:num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El nombre de la granja o rancho (este nombre debe coincidir con el DBA</w:t>
      </w:r>
      <w:r w:rsidRPr="00A25206">
        <w:rPr>
          <w:rFonts w:ascii="Arial Narrow" w:eastAsia="Times New Roman" w:hAnsi="Arial Narrow" w:cs="Times New Roman"/>
          <w:color w:val="FF0000"/>
          <w:sz w:val="24"/>
          <w:szCs w:val="24"/>
          <w:lang w:val="es-MX"/>
        </w:rPr>
        <w:t xml:space="preserve"> </w:t>
      </w:r>
      <w:r w:rsidR="00A25206" w:rsidRPr="00A25206">
        <w:rPr>
          <w:rFonts w:ascii="Arial Narrow" w:eastAsia="Times New Roman" w:hAnsi="Arial Narrow" w:cs="Times New Roman"/>
          <w:sz w:val="24"/>
          <w:szCs w:val="24"/>
          <w:lang w:val="es-MX"/>
        </w:rPr>
        <w:t>anotado</w:t>
      </w:r>
      <w:r w:rsidRPr="00A25206">
        <w:rPr>
          <w:rFonts w:ascii="Arial Narrow" w:eastAsia="Times New Roman" w:hAnsi="Arial Narrow" w:cs="Times New Roman"/>
          <w:color w:val="FF0000"/>
          <w:sz w:val="24"/>
          <w:szCs w:val="24"/>
          <w:lang w:val="es-MX"/>
        </w:rPr>
        <w:t xml:space="preserve"> </w:t>
      </w:r>
      <w:r w:rsidRPr="00A25206">
        <w:rPr>
          <w:rFonts w:ascii="Arial Narrow" w:eastAsia="Times New Roman" w:hAnsi="Arial Narrow" w:cs="Times New Roman"/>
          <w:sz w:val="24"/>
          <w:szCs w:val="24"/>
          <w:lang w:val="es-MX"/>
        </w:rPr>
        <w:t>en el CPC)</w:t>
      </w:r>
    </w:p>
    <w:p w14:paraId="790E6817" w14:textId="02259CAA" w:rsidR="00AB3B9C" w:rsidRPr="00A25206" w:rsidRDefault="00971F20" w:rsidP="003A23A4">
      <w:pPr>
        <w:numPr>
          <w:ilvl w:val="0"/>
          <w:numId w:val="2"/>
        </w:num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 xml:space="preserve">El </w:t>
      </w:r>
      <w:r w:rsidRPr="00A25206">
        <w:rPr>
          <w:rFonts w:ascii="Arial Narrow" w:eastAsia="Times New Roman" w:hAnsi="Arial Narrow" w:cs="Times New Roman"/>
          <w:b/>
          <w:sz w:val="24"/>
          <w:szCs w:val="24"/>
          <w:u w:val="single"/>
          <w:lang w:val="es-MX"/>
        </w:rPr>
        <w:t>condado</w:t>
      </w:r>
      <w:r w:rsidRPr="00A25206">
        <w:rPr>
          <w:rFonts w:ascii="Arial Narrow" w:eastAsia="Times New Roman" w:hAnsi="Arial Narrow" w:cs="Times New Roman"/>
          <w:sz w:val="24"/>
          <w:szCs w:val="24"/>
          <w:lang w:val="es-MX"/>
        </w:rPr>
        <w:t xml:space="preserve"> donde las granjas mantienen los </w:t>
      </w:r>
      <w:r w:rsidR="00A25206">
        <w:rPr>
          <w:rFonts w:ascii="Arial Narrow" w:eastAsia="Times New Roman" w:hAnsi="Arial Narrow" w:cs="Times New Roman"/>
          <w:sz w:val="24"/>
          <w:szCs w:val="24"/>
          <w:lang w:val="es-MX"/>
        </w:rPr>
        <w:t>sitios/terrenos</w:t>
      </w:r>
      <w:r w:rsidRPr="00A25206">
        <w:rPr>
          <w:rFonts w:ascii="Arial Narrow" w:eastAsia="Times New Roman" w:hAnsi="Arial Narrow" w:cs="Times New Roman"/>
          <w:sz w:val="24"/>
          <w:szCs w:val="24"/>
          <w:lang w:val="es-MX"/>
        </w:rPr>
        <w:t xml:space="preserve"> de producción </w:t>
      </w:r>
      <w:r w:rsidR="00A25206">
        <w:rPr>
          <w:rFonts w:ascii="Arial Narrow" w:eastAsia="Times New Roman" w:hAnsi="Arial Narrow" w:cs="Times New Roman"/>
          <w:sz w:val="24"/>
          <w:szCs w:val="24"/>
          <w:lang w:val="es-MX"/>
        </w:rPr>
        <w:t>anotado(s)</w:t>
      </w:r>
      <w:r w:rsidRPr="00A25206">
        <w:rPr>
          <w:rFonts w:ascii="Arial Narrow" w:eastAsia="Times New Roman" w:hAnsi="Arial Narrow" w:cs="Times New Roman"/>
          <w:sz w:val="24"/>
          <w:szCs w:val="24"/>
          <w:lang w:val="es-MX"/>
        </w:rPr>
        <w:t xml:space="preserve"> en el CPC.</w:t>
      </w:r>
    </w:p>
    <w:p w14:paraId="2E1CC35D" w14:textId="6732137F" w:rsidR="00810EE6" w:rsidRPr="00A25206" w:rsidRDefault="00971F20" w:rsidP="00A25206">
      <w:pPr>
        <w:pStyle w:val="ListParagraph"/>
        <w:numPr>
          <w:ilvl w:val="0"/>
          <w:numId w:val="2"/>
        </w:num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Una declaración de que "Cultivamos lo que estamos vendiendo" o "</w:t>
      </w:r>
      <w:r w:rsidR="00A25206">
        <w:rPr>
          <w:rFonts w:ascii="Arial Narrow" w:eastAsia="Times New Roman" w:hAnsi="Arial Narrow" w:cs="Times New Roman"/>
          <w:sz w:val="24"/>
          <w:szCs w:val="24"/>
          <w:lang w:val="es-MX"/>
        </w:rPr>
        <w:t>Crecimos</w:t>
      </w:r>
      <w:r w:rsidRPr="00A25206">
        <w:rPr>
          <w:rFonts w:ascii="Arial Narrow" w:eastAsia="Times New Roman" w:hAnsi="Arial Narrow" w:cs="Times New Roman"/>
          <w:sz w:val="24"/>
          <w:szCs w:val="24"/>
          <w:lang w:val="es-MX"/>
        </w:rPr>
        <w:t xml:space="preserve"> lo que estamos vendiendo" o "Cultivamos lo que vendemos" o una frase similar.</w:t>
      </w:r>
    </w:p>
    <w:p w14:paraId="2C35605C" w14:textId="2E9A6C98" w:rsidR="00637C5A" w:rsidRPr="00A25206" w:rsidRDefault="00971F20" w:rsidP="00A25206">
      <w:pPr>
        <w:pStyle w:val="ListParagraph"/>
        <w:numPr>
          <w:ilvl w:val="0"/>
          <w:numId w:val="2"/>
        </w:num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*Si está vendiendo para otro productor certificado en una situación de segundo certificado, debe tener un</w:t>
      </w:r>
      <w:r w:rsidR="00A25206">
        <w:rPr>
          <w:rFonts w:ascii="Arial Narrow" w:eastAsia="Times New Roman" w:hAnsi="Arial Narrow" w:cs="Times New Roman"/>
          <w:sz w:val="24"/>
          <w:szCs w:val="24"/>
          <w:lang w:val="es-MX"/>
        </w:rPr>
        <w:t xml:space="preserve">a Pancarta </w:t>
      </w:r>
      <w:r w:rsidRPr="00A25206">
        <w:rPr>
          <w:rFonts w:ascii="Arial Narrow" w:eastAsia="Times New Roman" w:hAnsi="Arial Narrow" w:cs="Times New Roman"/>
          <w:sz w:val="24"/>
          <w:szCs w:val="24"/>
          <w:lang w:val="es-MX"/>
        </w:rPr>
        <w:t xml:space="preserve">adicional </w:t>
      </w:r>
      <w:r w:rsidR="00A25206">
        <w:rPr>
          <w:rFonts w:ascii="Arial Narrow" w:eastAsia="Times New Roman" w:hAnsi="Arial Narrow" w:cs="Times New Roman"/>
          <w:sz w:val="24"/>
          <w:szCs w:val="24"/>
          <w:lang w:val="es-MX"/>
        </w:rPr>
        <w:t>representando</w:t>
      </w:r>
      <w:r w:rsidRPr="00A25206">
        <w:rPr>
          <w:rFonts w:ascii="Arial Narrow" w:eastAsia="Times New Roman" w:hAnsi="Arial Narrow" w:cs="Times New Roman"/>
          <w:sz w:val="24"/>
          <w:szCs w:val="24"/>
          <w:lang w:val="es-MX"/>
        </w:rPr>
        <w:t xml:space="preserve"> ese productor certificado.</w:t>
      </w:r>
    </w:p>
    <w:p w14:paraId="24658288" w14:textId="77777777" w:rsidR="00637C5A" w:rsidRPr="00A25206" w:rsidRDefault="00637C5A" w:rsidP="003A23A4">
      <w:pPr>
        <w:spacing w:after="0" w:line="240" w:lineRule="auto"/>
        <w:rPr>
          <w:rFonts w:ascii="Arial Narrow" w:eastAsia="Times New Roman" w:hAnsi="Arial Narrow" w:cs="Times New Roman"/>
          <w:b/>
          <w:sz w:val="24"/>
          <w:szCs w:val="24"/>
          <w:u w:val="single"/>
          <w:lang w:val="es-MX"/>
        </w:rPr>
      </w:pPr>
    </w:p>
    <w:p w14:paraId="77DBC4C0" w14:textId="3FA5DAEC" w:rsidR="007D2915" w:rsidRPr="00A25206" w:rsidRDefault="00971F20" w:rsidP="003A23A4">
      <w:pPr>
        <w:spacing w:after="0" w:line="240" w:lineRule="auto"/>
        <w:rPr>
          <w:rFonts w:ascii="Arial Narrow" w:eastAsia="Times New Roman" w:hAnsi="Arial Narrow" w:cs="Times New Roman"/>
          <w:b/>
          <w:sz w:val="24"/>
          <w:szCs w:val="24"/>
          <w:u w:val="single"/>
          <w:lang w:val="es-MX"/>
        </w:rPr>
      </w:pPr>
      <w:r w:rsidRPr="00A25206">
        <w:rPr>
          <w:rFonts w:ascii="Arial Narrow" w:eastAsia="Times New Roman" w:hAnsi="Arial Narrow" w:cs="Times New Roman"/>
          <w:b/>
          <w:sz w:val="24"/>
          <w:szCs w:val="24"/>
          <w:u w:val="single"/>
          <w:lang w:val="es-MX"/>
        </w:rPr>
        <w:t xml:space="preserve">Licencia de </w:t>
      </w:r>
      <w:r w:rsidR="00A25206" w:rsidRPr="00A25206">
        <w:rPr>
          <w:rFonts w:ascii="Arial Narrow" w:eastAsia="Times New Roman" w:hAnsi="Arial Narrow" w:cs="Times New Roman"/>
          <w:b/>
          <w:sz w:val="24"/>
          <w:szCs w:val="24"/>
          <w:u w:val="single"/>
          <w:lang w:val="es-MX"/>
        </w:rPr>
        <w:t>Vivero</w:t>
      </w:r>
    </w:p>
    <w:p w14:paraId="42CEA38B" w14:textId="58CC5318" w:rsidR="00AB3B9C" w:rsidRPr="00A25206" w:rsidRDefault="00971F20" w:rsidP="003A23A4">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Para vender plántulas o plantas en macetas, también necesitará una licencia de vivero emitida por CDFA. Si vende menos de $1,000 dentro del condado de producción, puede calificar para una licencia de vivero exenta de tarifas. Aquí están los enlaces para ambos (una vez que haya completado la solicitud, envíela a nuestra oficina (o CDFA) para su aprobación:</w:t>
      </w:r>
    </w:p>
    <w:p w14:paraId="0C64EF9B" w14:textId="0F2F5CAC" w:rsidR="003A23A4" w:rsidRPr="00A25206" w:rsidRDefault="00971F20" w:rsidP="003A23A4">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u w:val="single"/>
          <w:lang w:val="es-MX"/>
        </w:rPr>
        <w:t xml:space="preserve">Licencia de </w:t>
      </w:r>
      <w:r w:rsidR="00A25206">
        <w:rPr>
          <w:rFonts w:ascii="Arial Narrow" w:eastAsia="Times New Roman" w:hAnsi="Arial Narrow" w:cs="Times New Roman"/>
          <w:sz w:val="24"/>
          <w:szCs w:val="24"/>
          <w:u w:val="single"/>
          <w:lang w:val="es-MX"/>
        </w:rPr>
        <w:t>Vivero</w:t>
      </w:r>
      <w:r w:rsidRPr="00A25206">
        <w:rPr>
          <w:rFonts w:ascii="Arial Narrow" w:eastAsia="Times New Roman" w:hAnsi="Arial Narrow" w:cs="Times New Roman"/>
          <w:sz w:val="24"/>
          <w:szCs w:val="24"/>
          <w:u w:val="single"/>
          <w:lang w:val="es-MX"/>
        </w:rPr>
        <w:t xml:space="preserve"> exenta de tarifa</w:t>
      </w:r>
      <w:r w:rsidRPr="00A25206">
        <w:rPr>
          <w:rFonts w:ascii="Arial Narrow" w:eastAsia="Times New Roman" w:hAnsi="Arial Narrow" w:cs="Times New Roman"/>
          <w:sz w:val="24"/>
          <w:szCs w:val="24"/>
          <w:lang w:val="es-MX"/>
        </w:rPr>
        <w:t>: Envíe al CDFA para su procesamiento:</w:t>
      </w:r>
    </w:p>
    <w:p w14:paraId="5B35C66B" w14:textId="446035AB" w:rsidR="003A23A4" w:rsidRPr="00A25206" w:rsidRDefault="00000000" w:rsidP="003A23A4">
      <w:pPr>
        <w:spacing w:after="0" w:line="240" w:lineRule="auto"/>
        <w:rPr>
          <w:rFonts w:ascii="Arial Narrow" w:eastAsia="Times New Roman" w:hAnsi="Arial Narrow" w:cs="Times New Roman"/>
          <w:sz w:val="24"/>
          <w:szCs w:val="24"/>
          <w:lang w:val="es-MX"/>
        </w:rPr>
      </w:pPr>
      <w:hyperlink r:id="rId14" w:history="1">
        <w:r w:rsidR="00971F20" w:rsidRPr="00A25206">
          <w:rPr>
            <w:rFonts w:ascii="Arial Narrow" w:eastAsia="Times New Roman" w:hAnsi="Arial Narrow" w:cs="Times New Roman"/>
            <w:color w:val="0000FF"/>
            <w:sz w:val="24"/>
            <w:szCs w:val="24"/>
            <w:u w:val="single"/>
            <w:lang w:val="es-MX"/>
          </w:rPr>
          <w:t>https://www.cdfa.ca.gov/plant/pe/nsc/docs/nipm/nipm_2_4_fee_exempt_lic.pdf</w:t>
        </w:r>
      </w:hyperlink>
    </w:p>
    <w:p w14:paraId="3909D20F" w14:textId="001F76D6" w:rsidR="003A23A4" w:rsidRDefault="00971F20" w:rsidP="003A23A4">
      <w:pPr>
        <w:spacing w:after="0" w:line="240" w:lineRule="auto"/>
        <w:rPr>
          <w:rFonts w:ascii="Arial Narrow" w:eastAsia="Times New Roman" w:hAnsi="Arial Narrow" w:cs="Times New Roman"/>
          <w:color w:val="0000FF"/>
          <w:sz w:val="24"/>
          <w:szCs w:val="24"/>
          <w:u w:val="single"/>
        </w:rPr>
      </w:pPr>
      <w:r w:rsidRPr="00A25206">
        <w:rPr>
          <w:rFonts w:ascii="Arial Narrow" w:eastAsia="Times New Roman" w:hAnsi="Arial Narrow" w:cs="Times New Roman"/>
          <w:sz w:val="24"/>
          <w:szCs w:val="24"/>
          <w:u w:val="single"/>
          <w:lang w:val="es-MX"/>
        </w:rPr>
        <w:t xml:space="preserve">Licencia de </w:t>
      </w:r>
      <w:r w:rsidR="00A25206" w:rsidRPr="00A25206">
        <w:rPr>
          <w:rFonts w:ascii="Arial Narrow" w:eastAsia="Times New Roman" w:hAnsi="Arial Narrow" w:cs="Times New Roman"/>
          <w:sz w:val="24"/>
          <w:szCs w:val="24"/>
          <w:u w:val="single"/>
          <w:lang w:val="es-MX"/>
        </w:rPr>
        <w:t>vivero</w:t>
      </w:r>
      <w:r w:rsidRPr="00A25206">
        <w:rPr>
          <w:rFonts w:ascii="Arial Narrow" w:eastAsia="Times New Roman" w:hAnsi="Arial Narrow" w:cs="Times New Roman"/>
          <w:sz w:val="24"/>
          <w:szCs w:val="24"/>
          <w:lang w:val="es-MX"/>
        </w:rPr>
        <w:t xml:space="preserve">: Envíela al CDFA para su procesamiento inicial: aceptarán el pago, procesarán la solicitud y la enviarán a nuestro departamento para su emisión. </w:t>
      </w:r>
      <w:hyperlink r:id="rId15" w:history="1">
        <w:r w:rsidRPr="003A23A4">
          <w:rPr>
            <w:rFonts w:ascii="Arial Narrow" w:eastAsia="Times New Roman" w:hAnsi="Arial Narrow" w:cs="Times New Roman"/>
            <w:color w:val="0000FF"/>
            <w:sz w:val="24"/>
            <w:szCs w:val="24"/>
            <w:u w:val="single"/>
          </w:rPr>
          <w:t>https://www.cdfa.ca.gov/plant/pe/nsc/docs/nipm/nipm_2_1_nsy_lic_app.pdf</w:t>
        </w:r>
      </w:hyperlink>
    </w:p>
    <w:p w14:paraId="0540B80A" w14:textId="77777777" w:rsidR="002C1F4D" w:rsidRDefault="002C1F4D" w:rsidP="003A23A4">
      <w:pPr>
        <w:spacing w:after="0" w:line="240" w:lineRule="auto"/>
        <w:rPr>
          <w:rFonts w:ascii="Arial Narrow" w:eastAsia="Times New Roman" w:hAnsi="Arial Narrow" w:cs="Times New Roman"/>
          <w:color w:val="0000FF"/>
          <w:sz w:val="24"/>
          <w:szCs w:val="24"/>
          <w:u w:val="single"/>
        </w:rPr>
      </w:pPr>
    </w:p>
    <w:p w14:paraId="37B0E2A9" w14:textId="086ED3A2" w:rsidR="002C1F4D" w:rsidRPr="00A25206" w:rsidRDefault="002C1F4D" w:rsidP="003A23A4">
      <w:pPr>
        <w:spacing w:after="0" w:line="240" w:lineRule="auto"/>
        <w:rPr>
          <w:rFonts w:ascii="Arial Narrow" w:eastAsia="Times New Roman" w:hAnsi="Arial Narrow" w:cs="Times New Roman"/>
          <w:b/>
          <w:bCs/>
          <w:sz w:val="24"/>
          <w:szCs w:val="24"/>
          <w:u w:val="single"/>
          <w:lang w:val="es-MX"/>
        </w:rPr>
      </w:pPr>
      <w:r w:rsidRPr="00A25206">
        <w:rPr>
          <w:rFonts w:ascii="Arial Narrow" w:eastAsia="Times New Roman" w:hAnsi="Arial Narrow" w:cs="Times New Roman"/>
          <w:b/>
          <w:bCs/>
          <w:sz w:val="24"/>
          <w:szCs w:val="24"/>
          <w:u w:val="single"/>
          <w:lang w:val="es-MX"/>
        </w:rPr>
        <w:t>Restricciones de cuarentena por mosca de la fruta de Queensland</w:t>
      </w:r>
    </w:p>
    <w:p w14:paraId="4CDDC5D7" w14:textId="77777777" w:rsidR="00DB72D4" w:rsidRPr="00A25206" w:rsidRDefault="0022121F" w:rsidP="0022121F">
      <w:pPr>
        <w:spacing w:after="0" w:line="240" w:lineRule="auto"/>
        <w:rPr>
          <w:rFonts w:ascii="Arial Narrow" w:hAnsi="Arial Narrow"/>
          <w:color w:val="000000"/>
          <w:sz w:val="24"/>
          <w:szCs w:val="24"/>
          <w:shd w:val="clear" w:color="auto" w:fill="FFFFFF"/>
          <w:lang w:val="es-MX"/>
        </w:rPr>
      </w:pPr>
      <w:r w:rsidRPr="00A25206">
        <w:rPr>
          <w:rFonts w:ascii="Arial Narrow" w:hAnsi="Arial Narrow"/>
          <w:color w:val="000000"/>
          <w:sz w:val="24"/>
          <w:szCs w:val="24"/>
          <w:shd w:val="clear" w:color="auto" w:fill="FFFFFF"/>
          <w:lang w:val="es-MX"/>
        </w:rPr>
        <w:t xml:space="preserve">Para prevenir la propagación de las moscas de la fruta de Queensland a través de frutas y verduras infestadas, los productores certificados en el área bajo cuarentena no pueden trasladar las frutas o verduras anfitrionas de su propiedad a los Mercados de Agricultores Certificados sin obtener primero un acuerdo de cumplimiento. </w:t>
      </w:r>
    </w:p>
    <w:p w14:paraId="3DB11E6D" w14:textId="6BDA45D5" w:rsidR="002C1F4D" w:rsidRPr="00A25206" w:rsidRDefault="00803CD8" w:rsidP="0022121F">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 xml:space="preserve">Para más información:  </w:t>
      </w:r>
      <w:hyperlink r:id="rId16" w:history="1">
        <w:r w:rsidR="005E6394" w:rsidRPr="00A25206">
          <w:rPr>
            <w:rStyle w:val="Hyperlink"/>
            <w:rFonts w:ascii="Arial Narrow" w:eastAsia="Times New Roman" w:hAnsi="Arial Narrow" w:cs="Times New Roman"/>
            <w:sz w:val="24"/>
            <w:szCs w:val="24"/>
            <w:lang w:val="es-MX"/>
          </w:rPr>
          <w:t>https://www.cdfa.ca.gov/plant/qff/regulation.html</w:t>
        </w:r>
      </w:hyperlink>
      <w:r w:rsidR="002C1F4D" w:rsidRPr="00A25206">
        <w:rPr>
          <w:rFonts w:ascii="Arial Narrow" w:eastAsia="Times New Roman" w:hAnsi="Arial Narrow" w:cs="Times New Roman"/>
          <w:sz w:val="24"/>
          <w:szCs w:val="24"/>
          <w:lang w:val="es-MX"/>
        </w:rPr>
        <w:t xml:space="preserve"> </w:t>
      </w:r>
    </w:p>
    <w:p w14:paraId="17DE1C91" w14:textId="77777777" w:rsidR="0022121F" w:rsidRPr="00A25206" w:rsidRDefault="0022121F" w:rsidP="0022121F">
      <w:pPr>
        <w:spacing w:after="0" w:line="240" w:lineRule="auto"/>
        <w:rPr>
          <w:rFonts w:ascii="Arial Narrow" w:eastAsia="Times New Roman" w:hAnsi="Arial Narrow" w:cs="Times New Roman"/>
          <w:sz w:val="24"/>
          <w:szCs w:val="24"/>
          <w:lang w:val="es-MX"/>
        </w:rPr>
      </w:pPr>
    </w:p>
    <w:p w14:paraId="645D3BCD" w14:textId="15C4E5D0" w:rsidR="007D2915" w:rsidRPr="00A25206" w:rsidRDefault="00971F20" w:rsidP="00D444A1">
      <w:pPr>
        <w:spacing w:after="0"/>
        <w:rPr>
          <w:rFonts w:ascii="Arial Narrow" w:hAnsi="Arial Narrow" w:cs="Arial"/>
          <w:sz w:val="24"/>
          <w:szCs w:val="24"/>
          <w:lang w:val="es-MX"/>
        </w:rPr>
      </w:pPr>
      <w:r w:rsidRPr="00A25206">
        <w:rPr>
          <w:rFonts w:ascii="Arial Narrow" w:hAnsi="Arial Narrow" w:cs="Arial"/>
          <w:b/>
          <w:bCs/>
          <w:sz w:val="24"/>
          <w:szCs w:val="24"/>
          <w:u w:val="single"/>
          <w:lang w:val="es-MX"/>
        </w:rPr>
        <w:t>Cultivadores de apio</w:t>
      </w:r>
    </w:p>
    <w:p w14:paraId="67CC22CD" w14:textId="77777777" w:rsidR="003A23A4" w:rsidRPr="00A25206" w:rsidRDefault="00971F20" w:rsidP="00D444A1">
      <w:pPr>
        <w:spacing w:after="0"/>
        <w:rPr>
          <w:rFonts w:ascii="Arial Narrow" w:hAnsi="Arial Narrow"/>
          <w:sz w:val="24"/>
          <w:szCs w:val="24"/>
          <w:lang w:val="es-MX"/>
        </w:rPr>
      </w:pPr>
      <w:r w:rsidRPr="00A25206">
        <w:rPr>
          <w:rFonts w:ascii="Arial Narrow" w:hAnsi="Arial Narrow" w:cs="Arial"/>
          <w:sz w:val="24"/>
          <w:szCs w:val="24"/>
          <w:lang w:val="es-MX"/>
        </w:rPr>
        <w:t xml:space="preserve">Todo el Condado de Ventura tiene un </w:t>
      </w:r>
      <w:r w:rsidRPr="00A25206">
        <w:rPr>
          <w:rFonts w:ascii="Arial Narrow" w:hAnsi="Arial Narrow" w:cs="Arial"/>
          <w:sz w:val="24"/>
          <w:szCs w:val="24"/>
          <w:u w:val="single"/>
          <w:lang w:val="es-MX"/>
        </w:rPr>
        <w:t>Período Libre de Apio declarado</w:t>
      </w:r>
      <w:r w:rsidRPr="00A25206">
        <w:rPr>
          <w:rFonts w:ascii="Arial Narrow" w:hAnsi="Arial Narrow" w:cs="Arial"/>
          <w:sz w:val="24"/>
          <w:szCs w:val="24"/>
          <w:lang w:val="es-MX"/>
        </w:rPr>
        <w:t xml:space="preserve">: En cualquier lugar dentro del condado, fuera de los invernaderos, el período libre de hospedaje comenzará el 15 de julio y terminará el 4 de agosto. En el interior de los invernaderos, el período libre de huéspedes comenzará el 15 de julio y finalizará el 22 de julio.  Esto significa que </w:t>
      </w:r>
      <w:r w:rsidRPr="00A25206">
        <w:rPr>
          <w:rFonts w:ascii="Arial Narrow" w:hAnsi="Arial Narrow" w:cs="Arial"/>
          <w:sz w:val="24"/>
          <w:szCs w:val="24"/>
          <w:u w:val="single"/>
          <w:lang w:val="es-MX"/>
        </w:rPr>
        <w:t>no puede cultivar apio durante el período libre de huéspedes</w:t>
      </w:r>
      <w:r w:rsidRPr="00A25206">
        <w:rPr>
          <w:rFonts w:ascii="Arial Narrow" w:hAnsi="Arial Narrow"/>
          <w:sz w:val="24"/>
          <w:szCs w:val="24"/>
          <w:lang w:val="es-MX"/>
        </w:rPr>
        <w:t>.</w:t>
      </w:r>
    </w:p>
    <w:p w14:paraId="6114A9B6" w14:textId="77777777" w:rsidR="00176B9C" w:rsidRDefault="00176B9C" w:rsidP="00D444A1">
      <w:pPr>
        <w:spacing w:after="0"/>
        <w:rPr>
          <w:rFonts w:ascii="Arial Narrow" w:hAnsi="Arial Narrow"/>
          <w:sz w:val="24"/>
          <w:szCs w:val="24"/>
          <w:lang w:val="es-MX"/>
        </w:rPr>
      </w:pPr>
    </w:p>
    <w:p w14:paraId="3BA73E06" w14:textId="77777777" w:rsidR="00A25206" w:rsidRDefault="00A25206" w:rsidP="00D444A1">
      <w:pPr>
        <w:spacing w:after="0"/>
        <w:rPr>
          <w:rFonts w:ascii="Arial Narrow" w:hAnsi="Arial Narrow"/>
          <w:sz w:val="24"/>
          <w:szCs w:val="24"/>
          <w:lang w:val="es-MX"/>
        </w:rPr>
      </w:pPr>
    </w:p>
    <w:p w14:paraId="08351B6D" w14:textId="77777777" w:rsidR="00A25206" w:rsidRDefault="00A25206" w:rsidP="00D444A1">
      <w:pPr>
        <w:spacing w:after="0"/>
        <w:rPr>
          <w:rFonts w:ascii="Arial Narrow" w:hAnsi="Arial Narrow"/>
          <w:sz w:val="24"/>
          <w:szCs w:val="24"/>
          <w:lang w:val="es-MX"/>
        </w:rPr>
      </w:pPr>
    </w:p>
    <w:p w14:paraId="10ACD5E7" w14:textId="77777777" w:rsidR="00A25206" w:rsidRDefault="00A25206" w:rsidP="00D444A1">
      <w:pPr>
        <w:spacing w:after="0"/>
        <w:rPr>
          <w:rFonts w:ascii="Arial Narrow" w:hAnsi="Arial Narrow"/>
          <w:sz w:val="24"/>
          <w:szCs w:val="24"/>
          <w:lang w:val="es-MX"/>
        </w:rPr>
      </w:pPr>
    </w:p>
    <w:p w14:paraId="1FECFFD8" w14:textId="77777777" w:rsidR="00A25206" w:rsidRDefault="00A25206" w:rsidP="00D444A1">
      <w:pPr>
        <w:spacing w:after="0"/>
        <w:rPr>
          <w:rFonts w:ascii="Arial Narrow" w:hAnsi="Arial Narrow"/>
          <w:sz w:val="24"/>
          <w:szCs w:val="24"/>
          <w:lang w:val="es-MX"/>
        </w:rPr>
      </w:pPr>
    </w:p>
    <w:p w14:paraId="79168F6C" w14:textId="77777777" w:rsidR="00A25206" w:rsidRPr="00A25206" w:rsidRDefault="00A25206" w:rsidP="00D444A1">
      <w:pPr>
        <w:spacing w:after="0"/>
        <w:rPr>
          <w:rFonts w:ascii="Arial Narrow" w:hAnsi="Arial Narrow"/>
          <w:sz w:val="24"/>
          <w:szCs w:val="24"/>
          <w:lang w:val="es-MX"/>
        </w:rPr>
      </w:pPr>
    </w:p>
    <w:p w14:paraId="0C2EFBAF" w14:textId="77777777" w:rsidR="00176B9C" w:rsidRPr="00A25206" w:rsidRDefault="00176B9C" w:rsidP="00176B9C">
      <w:pPr>
        <w:spacing w:after="0"/>
        <w:rPr>
          <w:rFonts w:ascii="Arial Narrow" w:hAnsi="Arial Narrow" w:cs="Times New Roman"/>
          <w:b/>
          <w:bCs/>
          <w:snapToGrid w:val="0"/>
          <w:sz w:val="24"/>
          <w:szCs w:val="24"/>
          <w:u w:val="single"/>
          <w:lang w:val="es-MX"/>
        </w:rPr>
      </w:pPr>
      <w:r w:rsidRPr="00A25206">
        <w:rPr>
          <w:rFonts w:ascii="Arial Narrow" w:hAnsi="Arial Narrow" w:cs="Times New Roman"/>
          <w:b/>
          <w:bCs/>
          <w:snapToGrid w:val="0"/>
          <w:sz w:val="24"/>
          <w:szCs w:val="24"/>
          <w:u w:val="single"/>
          <w:lang w:val="es-MX"/>
        </w:rPr>
        <w:t>Productores de cítricos</w:t>
      </w:r>
    </w:p>
    <w:p w14:paraId="0E038F0F" w14:textId="7189213C" w:rsidR="00A25206" w:rsidRPr="00A25206" w:rsidRDefault="00176B9C" w:rsidP="00A25206">
      <w:pPr>
        <w:spacing w:after="0"/>
        <w:rPr>
          <w:rFonts w:ascii="Arial Narrow" w:hAnsi="Arial Narrow" w:cs="Times New Roman"/>
          <w:snapToGrid w:val="0"/>
          <w:sz w:val="24"/>
          <w:szCs w:val="24"/>
          <w:lang w:val="es-MX"/>
        </w:rPr>
      </w:pPr>
      <w:r w:rsidRPr="00A25206">
        <w:rPr>
          <w:rFonts w:ascii="Arial Narrow" w:hAnsi="Arial Narrow" w:cs="Times New Roman"/>
          <w:snapToGrid w:val="0"/>
          <w:sz w:val="24"/>
          <w:szCs w:val="24"/>
          <w:lang w:val="es-MX"/>
        </w:rPr>
        <w:t xml:space="preserve">Todos los productores de cítricos deben un acuerdo de cumplimiento de </w:t>
      </w:r>
      <w:proofErr w:type="spellStart"/>
      <w:r w:rsidRPr="00A25206">
        <w:rPr>
          <w:rFonts w:ascii="Arial Narrow" w:hAnsi="Arial Narrow" w:cs="Times New Roman"/>
          <w:snapToGrid w:val="0"/>
          <w:sz w:val="24"/>
          <w:szCs w:val="24"/>
          <w:lang w:val="es-MX"/>
        </w:rPr>
        <w:t>Psílidos</w:t>
      </w:r>
      <w:proofErr w:type="spellEnd"/>
      <w:r w:rsidRPr="00A25206">
        <w:rPr>
          <w:rFonts w:ascii="Arial Narrow" w:hAnsi="Arial Narrow" w:cs="Times New Roman"/>
          <w:snapToGrid w:val="0"/>
          <w:sz w:val="24"/>
          <w:szCs w:val="24"/>
          <w:lang w:val="es-MX"/>
        </w:rPr>
        <w:t xml:space="preserve"> Asiáticos de los Cítricos (ACP) o </w:t>
      </w:r>
      <w:proofErr w:type="spellStart"/>
      <w:r w:rsidRPr="00A25206">
        <w:rPr>
          <w:rFonts w:ascii="Arial Narrow" w:hAnsi="Arial Narrow" w:cs="Times New Roman"/>
          <w:snapToGrid w:val="0"/>
          <w:sz w:val="24"/>
          <w:szCs w:val="24"/>
          <w:lang w:val="es-MX"/>
        </w:rPr>
        <w:t>Huanglongbing</w:t>
      </w:r>
      <w:proofErr w:type="spellEnd"/>
      <w:r w:rsidRPr="00A25206">
        <w:rPr>
          <w:rFonts w:ascii="Arial Narrow" w:hAnsi="Arial Narrow" w:cs="Times New Roman"/>
          <w:snapToGrid w:val="0"/>
          <w:sz w:val="24"/>
          <w:szCs w:val="24"/>
          <w:lang w:val="es-MX"/>
        </w:rPr>
        <w:t xml:space="preserve"> (HLB), dependiendo de dónde se encuentren en el Condado. Toda la fruta debe estar debidamente protegida mientras esté en tránsito. Con la excepción de las mandarinas, toda la fruta debe estar libre de hojas y tallos y todas las etapas de vida de ACP. La fruta no puede salir de la Zona de Cuarentena de HLB sin pasar primero por uno de los siguientes métodos de mitigación: Tratamiento por aspersión con un producto químico aprobado, lavado húmedo, limpieza del campo a máquina o limpieza de la rejilla.</w:t>
      </w:r>
    </w:p>
    <w:p w14:paraId="3F6B4AFC" w14:textId="4A85E734" w:rsidR="00DB72D4" w:rsidRPr="00A25206" w:rsidRDefault="00DB72D4" w:rsidP="00DB72D4">
      <w:pPr>
        <w:rPr>
          <w:rFonts w:ascii="Arial Narrow" w:hAnsi="Arial Narrow"/>
          <w:sz w:val="24"/>
          <w:szCs w:val="24"/>
          <w:lang w:val="es-MX"/>
        </w:rPr>
      </w:pPr>
      <w:r w:rsidRPr="00A25206">
        <w:rPr>
          <w:rFonts w:ascii="Arial Narrow" w:hAnsi="Arial Narrow"/>
          <w:sz w:val="24"/>
          <w:szCs w:val="24"/>
          <w:lang w:val="es-MX"/>
        </w:rPr>
        <w:t xml:space="preserve">Para más información: </w:t>
      </w:r>
      <w:hyperlink r:id="rId17" w:history="1">
        <w:r w:rsidRPr="00A25206">
          <w:rPr>
            <w:rStyle w:val="Hyperlink"/>
            <w:rFonts w:ascii="Arial Narrow" w:hAnsi="Arial Narrow"/>
            <w:sz w:val="24"/>
            <w:szCs w:val="24"/>
            <w:lang w:val="es-MX"/>
          </w:rPr>
          <w:t>https://www.cdfa.ca.gov/citrus/</w:t>
        </w:r>
      </w:hyperlink>
    </w:p>
    <w:p w14:paraId="1D6011EE" w14:textId="2492EEB5" w:rsidR="003A23A4" w:rsidRPr="00A25206" w:rsidRDefault="00971F20" w:rsidP="003A23A4">
      <w:pPr>
        <w:spacing w:after="0" w:line="240" w:lineRule="auto"/>
        <w:rPr>
          <w:rFonts w:ascii="Arial Narrow" w:eastAsia="Times New Roman" w:hAnsi="Arial Narrow" w:cs="Times New Roman"/>
          <w:b/>
          <w:sz w:val="24"/>
          <w:szCs w:val="24"/>
          <w:u w:val="single"/>
          <w:lang w:val="es-MX"/>
        </w:rPr>
      </w:pPr>
      <w:r w:rsidRPr="00A25206">
        <w:rPr>
          <w:rFonts w:ascii="Arial Narrow" w:eastAsia="Times New Roman" w:hAnsi="Arial Narrow" w:cs="Times New Roman"/>
          <w:b/>
          <w:sz w:val="24"/>
          <w:szCs w:val="24"/>
          <w:u w:val="single"/>
          <w:lang w:val="es-MX"/>
        </w:rPr>
        <w:t>Venta por peso</w:t>
      </w:r>
    </w:p>
    <w:p w14:paraId="099C89D1" w14:textId="7565134F" w:rsidR="003A23A4" w:rsidRPr="00A25206" w:rsidRDefault="00971F20" w:rsidP="003A23A4">
      <w:pPr>
        <w:shd w:val="clear" w:color="auto" w:fill="FFFFFF"/>
        <w:spacing w:after="0" w:line="240" w:lineRule="auto"/>
        <w:rPr>
          <w:rFonts w:ascii="Arial Narrow" w:eastAsia="Times New Roman" w:hAnsi="Arial Narrow" w:cs="Times New Roman"/>
          <w:i/>
          <w:iCs/>
          <w:color w:val="000000"/>
          <w:sz w:val="24"/>
          <w:lang w:val="es-MX"/>
        </w:rPr>
      </w:pPr>
      <w:r w:rsidRPr="00A25206">
        <w:rPr>
          <w:rFonts w:ascii="Arial Narrow" w:eastAsia="Times New Roman" w:hAnsi="Arial Narrow" w:cs="Times New Roman"/>
          <w:color w:val="000000"/>
          <w:sz w:val="24"/>
          <w:lang w:val="es-MX"/>
        </w:rPr>
        <w:t>Cuando cualquier producto agrícola se vende por peso, la báscula utilizada debe ser legal para el comercio. Una báscula legal para el comercio debe tener un Certificado de Aprobación emitido por el Programa de Evaluación de Tipo de California</w:t>
      </w:r>
      <w:r w:rsidR="00A25206">
        <w:rPr>
          <w:rFonts w:ascii="Arial Narrow" w:eastAsia="Times New Roman" w:hAnsi="Arial Narrow" w:cs="Times New Roman"/>
          <w:color w:val="000000"/>
          <w:sz w:val="24"/>
          <w:lang w:val="es-MX"/>
        </w:rPr>
        <w:t xml:space="preserve"> </w:t>
      </w:r>
      <w:r w:rsidR="00A25206" w:rsidRPr="00A25206">
        <w:rPr>
          <w:rFonts w:ascii="Arial Narrow" w:eastAsia="Times New Roman" w:hAnsi="Arial Narrow" w:cs="Times New Roman"/>
          <w:i/>
          <w:iCs/>
          <w:color w:val="000000"/>
          <w:sz w:val="24"/>
          <w:lang w:val="es-MX"/>
        </w:rPr>
        <w:t>(</w:t>
      </w:r>
      <w:r w:rsidR="00A25206" w:rsidRPr="00A25206">
        <w:rPr>
          <w:rFonts w:ascii="Arial Narrow" w:eastAsia="Times New Roman" w:hAnsi="Arial Narrow" w:cs="Times New Roman"/>
          <w:i/>
          <w:iCs/>
          <w:color w:val="000000"/>
          <w:sz w:val="24"/>
          <w:lang w:val="es-MX"/>
        </w:rPr>
        <w:t xml:space="preserve">California </w:t>
      </w:r>
      <w:proofErr w:type="spellStart"/>
      <w:r w:rsidR="00A25206" w:rsidRPr="00A25206">
        <w:rPr>
          <w:rFonts w:ascii="Arial Narrow" w:eastAsia="Times New Roman" w:hAnsi="Arial Narrow" w:cs="Times New Roman"/>
          <w:i/>
          <w:iCs/>
          <w:color w:val="000000"/>
          <w:sz w:val="24"/>
          <w:lang w:val="es-MX"/>
        </w:rPr>
        <w:t>Type</w:t>
      </w:r>
      <w:proofErr w:type="spellEnd"/>
      <w:r w:rsidR="00A25206" w:rsidRPr="00A25206">
        <w:rPr>
          <w:rFonts w:ascii="Arial Narrow" w:eastAsia="Times New Roman" w:hAnsi="Arial Narrow" w:cs="Times New Roman"/>
          <w:i/>
          <w:iCs/>
          <w:color w:val="000000"/>
          <w:sz w:val="24"/>
          <w:lang w:val="es-MX"/>
        </w:rPr>
        <w:t xml:space="preserve"> </w:t>
      </w:r>
      <w:proofErr w:type="spellStart"/>
      <w:r w:rsidR="00A25206" w:rsidRPr="00A25206">
        <w:rPr>
          <w:rFonts w:ascii="Arial Narrow" w:eastAsia="Times New Roman" w:hAnsi="Arial Narrow" w:cs="Times New Roman"/>
          <w:i/>
          <w:iCs/>
          <w:color w:val="000000"/>
          <w:sz w:val="24"/>
          <w:lang w:val="es-MX"/>
        </w:rPr>
        <w:t>Evaluation</w:t>
      </w:r>
      <w:proofErr w:type="spellEnd"/>
      <w:r w:rsidR="00A25206" w:rsidRPr="00A25206">
        <w:rPr>
          <w:rFonts w:ascii="Arial Narrow" w:eastAsia="Times New Roman" w:hAnsi="Arial Narrow" w:cs="Times New Roman"/>
          <w:i/>
          <w:iCs/>
          <w:color w:val="000000"/>
          <w:sz w:val="24"/>
          <w:lang w:val="es-MX"/>
        </w:rPr>
        <w:t xml:space="preserve"> </w:t>
      </w:r>
      <w:proofErr w:type="spellStart"/>
      <w:r w:rsidR="00A25206" w:rsidRPr="00A25206">
        <w:rPr>
          <w:rFonts w:ascii="Arial Narrow" w:eastAsia="Times New Roman" w:hAnsi="Arial Narrow" w:cs="Times New Roman"/>
          <w:i/>
          <w:iCs/>
          <w:color w:val="000000"/>
          <w:sz w:val="24"/>
          <w:lang w:val="es-MX"/>
        </w:rPr>
        <w:t>Program</w:t>
      </w:r>
      <w:proofErr w:type="spellEnd"/>
      <w:r w:rsidR="00A25206" w:rsidRPr="00A25206">
        <w:rPr>
          <w:rFonts w:ascii="Arial Narrow" w:eastAsia="Times New Roman" w:hAnsi="Arial Narrow" w:cs="Times New Roman"/>
          <w:i/>
          <w:iCs/>
          <w:color w:val="000000"/>
          <w:sz w:val="24"/>
          <w:lang w:val="es-MX"/>
        </w:rPr>
        <w:t>)</w:t>
      </w:r>
    </w:p>
    <w:p w14:paraId="555FCCCC" w14:textId="322A682D" w:rsidR="003A23A4" w:rsidRPr="00A25206" w:rsidRDefault="00971F20" w:rsidP="003A23A4">
      <w:pPr>
        <w:shd w:val="clear" w:color="auto" w:fill="FFFFFF"/>
        <w:spacing w:after="0" w:line="240" w:lineRule="auto"/>
        <w:rPr>
          <w:rFonts w:ascii="Arial Narrow" w:eastAsia="Times New Roman" w:hAnsi="Arial Narrow" w:cs="Times New Roman"/>
          <w:color w:val="000000"/>
          <w:sz w:val="24"/>
          <w:lang w:val="es-MX"/>
        </w:rPr>
      </w:pPr>
      <w:r w:rsidRPr="00A25206">
        <w:rPr>
          <w:rFonts w:ascii="Arial Narrow" w:eastAsia="Times New Roman" w:hAnsi="Arial Narrow" w:cs="Times New Roman"/>
          <w:color w:val="000000"/>
          <w:sz w:val="24"/>
          <w:lang w:val="es-MX"/>
        </w:rPr>
        <w:t xml:space="preserve"> (CTEP) </w:t>
      </w:r>
      <w:hyperlink r:id="rId18" w:history="1">
        <w:r w:rsidRPr="00A25206">
          <w:rPr>
            <w:rFonts w:ascii="Arial Narrow" w:hAnsi="Arial Narrow"/>
            <w:color w:val="0000FF"/>
            <w:kern w:val="2"/>
            <w:sz w:val="24"/>
            <w:szCs w:val="24"/>
            <w:u w:val="single"/>
            <w:lang w:val="es-MX"/>
            <w14:ligatures w14:val="standardContextual"/>
          </w:rPr>
          <w:t>https://www.cdfa.ca.gov/dms/programs/ctep/ctep.html</w:t>
        </w:r>
      </w:hyperlink>
      <w:r w:rsidRPr="00A25206">
        <w:rPr>
          <w:kern w:val="2"/>
          <w:sz w:val="24"/>
          <w:szCs w:val="24"/>
          <w:lang w:val="es-MX"/>
          <w14:ligatures w14:val="standardContextual"/>
        </w:rPr>
        <w:t xml:space="preserve"> </w:t>
      </w:r>
      <w:r w:rsidRPr="00A25206">
        <w:rPr>
          <w:rFonts w:ascii="Arial Narrow" w:eastAsia="Times New Roman" w:hAnsi="Arial Narrow" w:cs="Times New Roman"/>
          <w:color w:val="000000"/>
          <w:sz w:val="24"/>
          <w:lang w:val="es-MX"/>
        </w:rPr>
        <w:t>o un Certificado de Conformidad emitido por el Programa Nacional de Evaluación de Tipo</w:t>
      </w:r>
      <w:r w:rsidR="00A25206" w:rsidRPr="00A25206">
        <w:rPr>
          <w:rFonts w:ascii="Arial Narrow" w:eastAsia="Times New Roman" w:hAnsi="Arial Narrow" w:cs="Times New Roman"/>
          <w:i/>
          <w:iCs/>
          <w:color w:val="000000"/>
          <w:sz w:val="24"/>
          <w:lang w:val="es-MX"/>
        </w:rPr>
        <w:t xml:space="preserve">( </w:t>
      </w:r>
      <w:proofErr w:type="spellStart"/>
      <w:r w:rsidR="00A25206" w:rsidRPr="00A25206">
        <w:rPr>
          <w:rFonts w:ascii="Arial Narrow" w:eastAsia="Times New Roman" w:hAnsi="Arial Narrow" w:cs="Times New Roman"/>
          <w:i/>
          <w:iCs/>
          <w:color w:val="000000"/>
          <w:sz w:val="24"/>
          <w:lang w:val="es-MX"/>
        </w:rPr>
        <w:t>National</w:t>
      </w:r>
      <w:proofErr w:type="spellEnd"/>
      <w:r w:rsidR="00A25206" w:rsidRPr="00A25206">
        <w:rPr>
          <w:rFonts w:ascii="Arial Narrow" w:eastAsia="Times New Roman" w:hAnsi="Arial Narrow" w:cs="Times New Roman"/>
          <w:i/>
          <w:iCs/>
          <w:color w:val="000000"/>
          <w:sz w:val="24"/>
          <w:lang w:val="es-MX"/>
        </w:rPr>
        <w:t xml:space="preserve"> </w:t>
      </w:r>
      <w:proofErr w:type="spellStart"/>
      <w:r w:rsidR="00A25206" w:rsidRPr="00A25206">
        <w:rPr>
          <w:rFonts w:ascii="Arial Narrow" w:eastAsia="Times New Roman" w:hAnsi="Arial Narrow" w:cs="Times New Roman"/>
          <w:i/>
          <w:iCs/>
          <w:color w:val="000000"/>
          <w:sz w:val="24"/>
          <w:lang w:val="es-MX"/>
        </w:rPr>
        <w:t>Type</w:t>
      </w:r>
      <w:proofErr w:type="spellEnd"/>
      <w:r w:rsidR="00A25206" w:rsidRPr="00A25206">
        <w:rPr>
          <w:rFonts w:ascii="Arial Narrow" w:eastAsia="Times New Roman" w:hAnsi="Arial Narrow" w:cs="Times New Roman"/>
          <w:i/>
          <w:iCs/>
          <w:color w:val="000000"/>
          <w:sz w:val="24"/>
          <w:lang w:val="es-MX"/>
        </w:rPr>
        <w:t xml:space="preserve"> </w:t>
      </w:r>
      <w:proofErr w:type="spellStart"/>
      <w:r w:rsidR="00A25206" w:rsidRPr="00A25206">
        <w:rPr>
          <w:rFonts w:ascii="Arial Narrow" w:eastAsia="Times New Roman" w:hAnsi="Arial Narrow" w:cs="Times New Roman"/>
          <w:i/>
          <w:iCs/>
          <w:color w:val="000000"/>
          <w:sz w:val="24"/>
          <w:lang w:val="es-MX"/>
        </w:rPr>
        <w:t>Evaluation</w:t>
      </w:r>
      <w:proofErr w:type="spellEnd"/>
      <w:r w:rsidR="00A25206" w:rsidRPr="00A25206">
        <w:rPr>
          <w:rFonts w:ascii="Arial Narrow" w:eastAsia="Times New Roman" w:hAnsi="Arial Narrow" w:cs="Times New Roman"/>
          <w:i/>
          <w:iCs/>
          <w:color w:val="000000"/>
          <w:sz w:val="24"/>
          <w:lang w:val="es-MX"/>
        </w:rPr>
        <w:t xml:space="preserve"> </w:t>
      </w:r>
      <w:proofErr w:type="spellStart"/>
      <w:r w:rsidR="00A25206" w:rsidRPr="00A25206">
        <w:rPr>
          <w:rFonts w:ascii="Arial Narrow" w:eastAsia="Times New Roman" w:hAnsi="Arial Narrow" w:cs="Times New Roman"/>
          <w:i/>
          <w:iCs/>
          <w:color w:val="000000"/>
          <w:sz w:val="24"/>
          <w:lang w:val="es-MX"/>
        </w:rPr>
        <w:t>Program</w:t>
      </w:r>
      <w:proofErr w:type="spellEnd"/>
      <w:r w:rsidRPr="00A25206">
        <w:rPr>
          <w:rFonts w:ascii="Arial Narrow" w:eastAsia="Times New Roman" w:hAnsi="Arial Narrow" w:cs="Times New Roman"/>
          <w:i/>
          <w:iCs/>
          <w:color w:val="000000"/>
          <w:sz w:val="24"/>
          <w:lang w:val="es-MX"/>
        </w:rPr>
        <w:t xml:space="preserve"> </w:t>
      </w:r>
      <w:r w:rsidR="00A25206" w:rsidRPr="00A25206">
        <w:rPr>
          <w:rFonts w:ascii="Arial Narrow" w:eastAsia="Times New Roman" w:hAnsi="Arial Narrow" w:cs="Times New Roman"/>
          <w:i/>
          <w:iCs/>
          <w:color w:val="000000"/>
          <w:sz w:val="24"/>
          <w:lang w:val="es-MX"/>
        </w:rPr>
        <w:t>)</w:t>
      </w:r>
      <w:r w:rsidRPr="00A25206">
        <w:rPr>
          <w:rFonts w:ascii="Arial Narrow" w:eastAsia="Times New Roman" w:hAnsi="Arial Narrow" w:cs="Times New Roman"/>
          <w:color w:val="000000"/>
          <w:sz w:val="24"/>
          <w:lang w:val="es-MX"/>
        </w:rPr>
        <w:t xml:space="preserve">(NTEP) </w:t>
      </w:r>
      <w:hyperlink r:id="rId19" w:history="1">
        <w:r w:rsidRPr="00A25206">
          <w:rPr>
            <w:rFonts w:ascii="Arial Narrow" w:eastAsia="Times New Roman" w:hAnsi="Arial Narrow" w:cs="Times New Roman"/>
            <w:color w:val="0000FF"/>
            <w:sz w:val="24"/>
            <w:u w:val="single"/>
            <w:lang w:val="es-MX"/>
          </w:rPr>
          <w:t>https://www.ncwm.com/ntep-certificates</w:t>
        </w:r>
      </w:hyperlink>
      <w:r w:rsidRPr="00A25206">
        <w:rPr>
          <w:rFonts w:ascii="Arial Narrow" w:eastAsia="Times New Roman" w:hAnsi="Arial Narrow" w:cs="Times New Roman"/>
          <w:color w:val="000000"/>
          <w:sz w:val="24"/>
          <w:lang w:val="es-MX"/>
        </w:rPr>
        <w:t xml:space="preserve"> </w:t>
      </w:r>
    </w:p>
    <w:p w14:paraId="57409EF3" w14:textId="7F9484D5" w:rsidR="003A23A4" w:rsidRPr="00A25206" w:rsidRDefault="00971F20" w:rsidP="003A23A4">
      <w:pPr>
        <w:shd w:val="clear" w:color="auto" w:fill="FFFFFF"/>
        <w:spacing w:after="0" w:line="240" w:lineRule="auto"/>
        <w:rPr>
          <w:rFonts w:ascii="Arial Narrow" w:eastAsia="Times New Roman" w:hAnsi="Arial Narrow" w:cs="Times New Roman"/>
          <w:color w:val="000000"/>
          <w:sz w:val="24"/>
          <w:lang w:val="es-MX"/>
        </w:rPr>
      </w:pPr>
      <w:r w:rsidRPr="00A25206">
        <w:rPr>
          <w:rFonts w:ascii="Arial Narrow" w:eastAsia="Times New Roman" w:hAnsi="Arial Narrow" w:cs="Times New Roman"/>
          <w:color w:val="000000"/>
          <w:sz w:val="24"/>
          <w:lang w:val="es-MX"/>
        </w:rPr>
        <w:t>Todas las básculas utilizadas con fines comerciales deben ser</w:t>
      </w:r>
      <w:r w:rsidRPr="00A25206">
        <w:rPr>
          <w:rFonts w:ascii="Arial Narrow" w:eastAsia="Times New Roman" w:hAnsi="Arial Narrow" w:cs="Times New Roman"/>
          <w:color w:val="000000"/>
          <w:sz w:val="24"/>
          <w:u w:val="single"/>
          <w:lang w:val="es-MX"/>
        </w:rPr>
        <w:t xml:space="preserve"> registradas</w:t>
      </w:r>
      <w:r w:rsidRPr="00A25206">
        <w:rPr>
          <w:rFonts w:ascii="Arial Narrow" w:eastAsia="Times New Roman" w:hAnsi="Arial Narrow" w:cs="Times New Roman"/>
          <w:color w:val="000000"/>
          <w:sz w:val="24"/>
          <w:lang w:val="es-MX"/>
        </w:rPr>
        <w:t xml:space="preserve">, </w:t>
      </w:r>
      <w:r w:rsidRPr="00A25206">
        <w:rPr>
          <w:rFonts w:ascii="Arial Narrow" w:eastAsia="Times New Roman" w:hAnsi="Arial Narrow" w:cs="Times New Roman"/>
          <w:color w:val="000000"/>
          <w:sz w:val="24"/>
          <w:u w:val="single"/>
          <w:lang w:val="es-MX"/>
        </w:rPr>
        <w:t>inspeccionadas</w:t>
      </w:r>
      <w:r w:rsidRPr="00A25206">
        <w:rPr>
          <w:rFonts w:ascii="Arial Narrow" w:eastAsia="Times New Roman" w:hAnsi="Arial Narrow" w:cs="Times New Roman"/>
          <w:color w:val="000000"/>
          <w:sz w:val="24"/>
          <w:lang w:val="es-MX"/>
        </w:rPr>
        <w:t xml:space="preserve"> y </w:t>
      </w:r>
      <w:r w:rsidRPr="00A25206">
        <w:rPr>
          <w:rFonts w:ascii="Arial Narrow" w:eastAsia="Times New Roman" w:hAnsi="Arial Narrow" w:cs="Times New Roman"/>
          <w:color w:val="000000"/>
          <w:sz w:val="24"/>
          <w:u w:val="single"/>
          <w:lang w:val="es-MX"/>
        </w:rPr>
        <w:t>selladas</w:t>
      </w:r>
      <w:r w:rsidRPr="00A25206">
        <w:rPr>
          <w:rFonts w:ascii="Arial Narrow" w:eastAsia="Times New Roman" w:hAnsi="Arial Narrow" w:cs="Times New Roman"/>
          <w:color w:val="000000"/>
          <w:sz w:val="24"/>
          <w:lang w:val="es-MX"/>
        </w:rPr>
        <w:t xml:space="preserve"> por el Departamento de Agricultura del Condado/Pesos y Medidas antes de ser utilizadas o puestas en servicio.</w:t>
      </w:r>
      <w:r w:rsidRPr="00A25206">
        <w:rPr>
          <w:rFonts w:ascii="Arial Narrow" w:eastAsia="Times New Roman" w:hAnsi="Arial Narrow" w:cs="Times New Roman"/>
          <w:color w:val="000000"/>
          <w:sz w:val="24"/>
          <w:u w:val="single"/>
          <w:lang w:val="es-MX"/>
        </w:rPr>
        <w:t xml:space="preserve"> </w:t>
      </w:r>
      <w:r w:rsidRPr="00A25206">
        <w:rPr>
          <w:rFonts w:ascii="Arial Narrow" w:eastAsia="Times New Roman" w:hAnsi="Arial Narrow" w:cs="Times New Roman"/>
          <w:color w:val="000000"/>
          <w:sz w:val="24"/>
          <w:lang w:val="es-MX"/>
        </w:rPr>
        <w:t xml:space="preserve"> </w:t>
      </w:r>
    </w:p>
    <w:p w14:paraId="651EBF3F" w14:textId="77777777" w:rsidR="00323FFE" w:rsidRPr="00A25206" w:rsidRDefault="00323FFE" w:rsidP="003A23A4">
      <w:pPr>
        <w:shd w:val="clear" w:color="auto" w:fill="FFFFFF"/>
        <w:spacing w:after="0" w:line="240" w:lineRule="auto"/>
        <w:rPr>
          <w:rFonts w:ascii="Arial Narrow" w:eastAsia="Times New Roman" w:hAnsi="Arial Narrow" w:cs="Times New Roman"/>
          <w:color w:val="000000"/>
          <w:sz w:val="24"/>
          <w:lang w:val="es-MX"/>
        </w:rPr>
      </w:pPr>
    </w:p>
    <w:p w14:paraId="679BAE19" w14:textId="2C08CDB0" w:rsidR="007D2915" w:rsidRPr="00A25206" w:rsidRDefault="00971F20" w:rsidP="007D2915">
      <w:pPr>
        <w:spacing w:after="0" w:line="240" w:lineRule="auto"/>
        <w:rPr>
          <w:rFonts w:ascii="Arial Narrow" w:eastAsia="Times New Roman" w:hAnsi="Arial Narrow" w:cs="Times New Roman"/>
          <w:b/>
          <w:bCs/>
          <w:sz w:val="24"/>
          <w:szCs w:val="24"/>
          <w:u w:val="single"/>
          <w:lang w:val="es-MX"/>
        </w:rPr>
      </w:pPr>
      <w:r w:rsidRPr="00A25206">
        <w:rPr>
          <w:rFonts w:ascii="Arial Narrow" w:eastAsia="Times New Roman" w:hAnsi="Arial Narrow" w:cs="Times New Roman"/>
          <w:b/>
          <w:bCs/>
          <w:sz w:val="24"/>
          <w:szCs w:val="24"/>
          <w:u w:val="single"/>
          <w:lang w:val="es-MX"/>
        </w:rPr>
        <w:t>Tarifas de escala</w:t>
      </w:r>
      <w:r w:rsidR="00A25206">
        <w:rPr>
          <w:rFonts w:ascii="Arial Narrow" w:eastAsia="Times New Roman" w:hAnsi="Arial Narrow" w:cs="Times New Roman"/>
          <w:b/>
          <w:bCs/>
          <w:sz w:val="24"/>
          <w:szCs w:val="24"/>
          <w:u w:val="single"/>
          <w:lang w:val="es-MX"/>
        </w:rPr>
        <w:t>s</w:t>
      </w:r>
      <w:r w:rsidRPr="00A25206">
        <w:rPr>
          <w:rFonts w:ascii="Arial Narrow" w:eastAsia="Times New Roman" w:hAnsi="Arial Narrow" w:cs="Times New Roman"/>
          <w:b/>
          <w:bCs/>
          <w:sz w:val="24"/>
          <w:szCs w:val="24"/>
          <w:u w:val="single"/>
          <w:lang w:val="es-MX"/>
        </w:rPr>
        <w:t xml:space="preserve"> </w:t>
      </w:r>
      <w:r w:rsidR="00A25206">
        <w:rPr>
          <w:rFonts w:ascii="Arial Narrow" w:eastAsia="Times New Roman" w:hAnsi="Arial Narrow" w:cs="Times New Roman"/>
          <w:b/>
          <w:bCs/>
          <w:sz w:val="24"/>
          <w:szCs w:val="24"/>
          <w:u w:val="single"/>
          <w:lang w:val="es-MX"/>
        </w:rPr>
        <w:t>por</w:t>
      </w:r>
      <w:r w:rsidRPr="00A25206">
        <w:rPr>
          <w:rFonts w:ascii="Arial Narrow" w:eastAsia="Times New Roman" w:hAnsi="Arial Narrow" w:cs="Times New Roman"/>
          <w:b/>
          <w:bCs/>
          <w:sz w:val="24"/>
          <w:szCs w:val="24"/>
          <w:u w:val="single"/>
          <w:lang w:val="es-MX"/>
        </w:rPr>
        <w:t xml:space="preserve"> descuento del mercado de agricultores: </w:t>
      </w:r>
    </w:p>
    <w:p w14:paraId="5A72E998" w14:textId="46446875" w:rsidR="003A23A4" w:rsidRPr="00A25206" w:rsidRDefault="00971F20" w:rsidP="00323FFE">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 xml:space="preserve">Tarifa de ubicación de $60, $12.50 por báscula de cómputo, $13.00 por báscula de mostrador y tarifa administrativa estatal de $2.20 por báscula. Una báscula de cómputo por $74.70 (2 por $89.40). Una báscula de mostrador por $75.20 (2 por $90.40).  </w:t>
      </w:r>
    </w:p>
    <w:p w14:paraId="0578575F" w14:textId="77777777" w:rsidR="003A23A4" w:rsidRPr="00A25206" w:rsidRDefault="00971F20" w:rsidP="003A23A4">
      <w:pPr>
        <w:spacing w:after="0" w:line="240" w:lineRule="auto"/>
        <w:rPr>
          <w:rFonts w:ascii="Arial Narrow" w:eastAsia="Times New Roman" w:hAnsi="Arial Narrow" w:cs="Times New Roman"/>
          <w:sz w:val="24"/>
          <w:szCs w:val="24"/>
          <w:lang w:val="es-MX"/>
        </w:rPr>
      </w:pPr>
      <w:r w:rsidRPr="00A25206">
        <w:rPr>
          <w:rFonts w:ascii="Arial Narrow" w:eastAsia="Times New Roman" w:hAnsi="Arial Narrow" w:cs="Times New Roman"/>
          <w:sz w:val="24"/>
          <w:szCs w:val="24"/>
          <w:lang w:val="es-MX"/>
        </w:rPr>
        <w:t>Las básculas se pueden llevar al Laboratorio de Pesos y Medidas para su registro/prueba/sellado:</w:t>
      </w:r>
    </w:p>
    <w:p w14:paraId="5EC4B1CC" w14:textId="77777777" w:rsidR="00D444A1" w:rsidRPr="00A25206" w:rsidRDefault="00D444A1" w:rsidP="003A23A4">
      <w:pPr>
        <w:spacing w:after="0" w:line="240" w:lineRule="auto"/>
        <w:rPr>
          <w:rFonts w:ascii="Arial Narrow" w:eastAsia="Times New Roman" w:hAnsi="Arial Narrow" w:cs="Times New Roman"/>
          <w:sz w:val="24"/>
          <w:szCs w:val="24"/>
          <w:lang w:val="es-MX"/>
        </w:rPr>
      </w:pPr>
    </w:p>
    <w:p w14:paraId="183A1CAD" w14:textId="77777777" w:rsidR="00A25206" w:rsidRPr="00176B9C" w:rsidRDefault="00A25206" w:rsidP="00A25206">
      <w:pPr>
        <w:spacing w:after="0" w:line="240" w:lineRule="auto"/>
        <w:rPr>
          <w:rFonts w:ascii="Arial Narrow" w:eastAsia="Times New Roman" w:hAnsi="Arial Narrow" w:cs="Times New Roman"/>
          <w:b/>
          <w:bCs/>
          <w:sz w:val="24"/>
          <w:szCs w:val="24"/>
        </w:rPr>
      </w:pPr>
      <w:r w:rsidRPr="00176B9C">
        <w:rPr>
          <w:rFonts w:ascii="Arial Narrow" w:eastAsia="Times New Roman" w:hAnsi="Arial Narrow" w:cs="Times New Roman"/>
          <w:b/>
          <w:bCs/>
          <w:sz w:val="24"/>
          <w:szCs w:val="24"/>
        </w:rPr>
        <w:t>Ventura County Saticoy Yard</w:t>
      </w:r>
    </w:p>
    <w:p w14:paraId="7EB72E64" w14:textId="63F81422" w:rsidR="003A23A4" w:rsidRPr="00A25206" w:rsidRDefault="00971F20" w:rsidP="003A23A4">
      <w:pPr>
        <w:spacing w:after="0" w:line="240" w:lineRule="auto"/>
        <w:rPr>
          <w:rFonts w:ascii="Arial Narrow" w:eastAsia="Times New Roman" w:hAnsi="Arial Narrow" w:cs="Times New Roman"/>
          <w:b/>
          <w:bCs/>
          <w:sz w:val="24"/>
          <w:szCs w:val="24"/>
        </w:rPr>
      </w:pPr>
      <w:r w:rsidRPr="00A25206">
        <w:rPr>
          <w:rFonts w:ascii="Arial Narrow" w:eastAsia="Times New Roman" w:hAnsi="Arial Narrow" w:cs="Times New Roman"/>
          <w:b/>
          <w:bCs/>
          <w:sz w:val="24"/>
          <w:szCs w:val="24"/>
        </w:rPr>
        <w:t xml:space="preserve">11201 </w:t>
      </w:r>
      <w:r w:rsidR="00A25206" w:rsidRPr="00A25206">
        <w:rPr>
          <w:rFonts w:ascii="Arial Narrow" w:eastAsia="Times New Roman" w:hAnsi="Arial Narrow" w:cs="Times New Roman"/>
          <w:b/>
          <w:bCs/>
          <w:sz w:val="24"/>
          <w:szCs w:val="24"/>
        </w:rPr>
        <w:t xml:space="preserve">Riverbank </w:t>
      </w:r>
      <w:r w:rsidRPr="00A25206">
        <w:rPr>
          <w:rFonts w:ascii="Arial Narrow" w:eastAsia="Times New Roman" w:hAnsi="Arial Narrow" w:cs="Times New Roman"/>
          <w:b/>
          <w:bCs/>
          <w:sz w:val="24"/>
          <w:szCs w:val="24"/>
        </w:rPr>
        <w:t>Dr, B</w:t>
      </w:r>
    </w:p>
    <w:p w14:paraId="547BB0BB" w14:textId="77777777" w:rsidR="003A23A4" w:rsidRPr="00A25206" w:rsidRDefault="00971F20" w:rsidP="003A23A4">
      <w:pPr>
        <w:spacing w:after="0" w:line="240" w:lineRule="auto"/>
        <w:rPr>
          <w:rFonts w:ascii="Arial Narrow" w:eastAsia="Times New Roman" w:hAnsi="Arial Narrow" w:cs="Times New Roman"/>
          <w:b/>
          <w:bCs/>
          <w:sz w:val="24"/>
          <w:szCs w:val="24"/>
          <w:lang w:val="es-MX"/>
        </w:rPr>
      </w:pPr>
      <w:r w:rsidRPr="00A25206">
        <w:rPr>
          <w:rFonts w:ascii="Arial Narrow" w:eastAsia="Times New Roman" w:hAnsi="Arial Narrow" w:cs="Times New Roman"/>
          <w:b/>
          <w:bCs/>
          <w:sz w:val="24"/>
          <w:szCs w:val="24"/>
          <w:lang w:val="es-MX"/>
        </w:rPr>
        <w:t>Ventura, CA 93004</w:t>
      </w:r>
    </w:p>
    <w:p w14:paraId="41F422B1" w14:textId="4F10DC92" w:rsidR="009322CA" w:rsidRPr="00A25206" w:rsidRDefault="00971F20" w:rsidP="00810EE6">
      <w:pPr>
        <w:spacing w:after="0" w:line="240" w:lineRule="auto"/>
        <w:rPr>
          <w:rFonts w:ascii="Arial Narrow" w:eastAsia="Times New Roman" w:hAnsi="Arial Narrow" w:cs="Times New Roman"/>
          <w:b/>
          <w:bCs/>
          <w:sz w:val="24"/>
          <w:szCs w:val="24"/>
          <w:u w:val="single"/>
          <w:lang w:val="es-MX"/>
        </w:rPr>
      </w:pPr>
      <w:r w:rsidRPr="00A25206">
        <w:rPr>
          <w:rFonts w:ascii="Arial Narrow" w:eastAsia="Times New Roman" w:hAnsi="Arial Narrow" w:cs="Times New Roman"/>
          <w:b/>
          <w:bCs/>
          <w:sz w:val="24"/>
          <w:szCs w:val="24"/>
          <w:u w:val="single"/>
          <w:lang w:val="es-MX"/>
        </w:rPr>
        <w:t xml:space="preserve">Martes 7:30-11:30 AM y </w:t>
      </w:r>
      <w:proofErr w:type="gramStart"/>
      <w:r w:rsidRPr="00A25206">
        <w:rPr>
          <w:rFonts w:ascii="Arial Narrow" w:eastAsia="Times New Roman" w:hAnsi="Arial Narrow" w:cs="Times New Roman"/>
          <w:b/>
          <w:bCs/>
          <w:sz w:val="24"/>
          <w:szCs w:val="24"/>
          <w:u w:val="single"/>
          <w:lang w:val="es-MX"/>
        </w:rPr>
        <w:t>Jueves</w:t>
      </w:r>
      <w:proofErr w:type="gramEnd"/>
      <w:r w:rsidRPr="00A25206">
        <w:rPr>
          <w:rFonts w:ascii="Arial Narrow" w:eastAsia="Times New Roman" w:hAnsi="Arial Narrow" w:cs="Times New Roman"/>
          <w:b/>
          <w:bCs/>
          <w:sz w:val="24"/>
          <w:szCs w:val="24"/>
          <w:u w:val="single"/>
          <w:lang w:val="es-MX"/>
        </w:rPr>
        <w:t xml:space="preserve"> 12:30-4:30 PM</w:t>
      </w:r>
    </w:p>
    <w:p w14:paraId="4CCB2C79" w14:textId="77777777" w:rsidR="00D444A1" w:rsidRPr="00A25206" w:rsidRDefault="00D444A1" w:rsidP="00810EE6">
      <w:pPr>
        <w:spacing w:after="0" w:line="240" w:lineRule="auto"/>
        <w:rPr>
          <w:rFonts w:ascii="Arial Narrow" w:eastAsia="Times New Roman" w:hAnsi="Arial Narrow" w:cs="Times New Roman"/>
          <w:b/>
          <w:bCs/>
          <w:sz w:val="24"/>
          <w:szCs w:val="24"/>
          <w:lang w:val="es-MX"/>
        </w:rPr>
      </w:pPr>
    </w:p>
    <w:p w14:paraId="4548DD48" w14:textId="03877B5E" w:rsidR="00D9693B" w:rsidRPr="00A25206" w:rsidRDefault="00971F20" w:rsidP="00810EE6">
      <w:pPr>
        <w:spacing w:after="0" w:line="240" w:lineRule="auto"/>
        <w:rPr>
          <w:rFonts w:ascii="Arial Narrow" w:eastAsia="Times New Roman" w:hAnsi="Arial Narrow" w:cs="Times New Roman"/>
          <w:sz w:val="24"/>
          <w:szCs w:val="24"/>
          <w:lang w:val="es-MX"/>
        </w:rPr>
        <w:sectPr w:rsidR="00D9693B" w:rsidRPr="00A25206" w:rsidSect="00803A82">
          <w:headerReference w:type="default" r:id="rId20"/>
          <w:footerReference w:type="default" r:id="rId21"/>
          <w:footerReference w:type="first" r:id="rId22"/>
          <w:pgSz w:w="12240" w:h="15840"/>
          <w:pgMar w:top="1440" w:right="1440" w:bottom="1440" w:left="1440" w:header="720" w:footer="720" w:gutter="0"/>
          <w:cols w:space="720"/>
          <w:docGrid w:linePitch="360"/>
        </w:sectPr>
      </w:pPr>
      <w:r w:rsidRPr="00A25206">
        <w:rPr>
          <w:rFonts w:ascii="Arial Narrow" w:eastAsia="Times New Roman" w:hAnsi="Arial Narrow" w:cs="Times New Roman"/>
          <w:sz w:val="24"/>
          <w:szCs w:val="24"/>
          <w:lang w:val="es-MX"/>
        </w:rPr>
        <w:t>Para obtener más información sobre el registro de dispositivos o las inspecciones de básculas,</w:t>
      </w:r>
      <w:r w:rsidR="00A25206">
        <w:rPr>
          <w:rFonts w:ascii="Arial Narrow" w:eastAsia="Times New Roman" w:hAnsi="Arial Narrow" w:cs="Times New Roman"/>
          <w:sz w:val="24"/>
          <w:szCs w:val="24"/>
          <w:lang w:val="es-MX"/>
        </w:rPr>
        <w:t xml:space="preserve"> por favor de</w:t>
      </w:r>
      <w:r w:rsidRPr="00A25206">
        <w:rPr>
          <w:rFonts w:ascii="Arial Narrow" w:eastAsia="Times New Roman" w:hAnsi="Arial Narrow" w:cs="Times New Roman"/>
          <w:sz w:val="24"/>
          <w:szCs w:val="24"/>
          <w:lang w:val="es-MX"/>
        </w:rPr>
        <w:t xml:space="preserve"> comuníquese al </w:t>
      </w:r>
      <w:r w:rsidRPr="00A25206">
        <w:rPr>
          <w:rFonts w:ascii="Arial Narrow" w:eastAsia="Times New Roman" w:hAnsi="Arial Narrow" w:cs="Times New Roman"/>
          <w:b/>
          <w:bCs/>
          <w:sz w:val="24"/>
          <w:szCs w:val="24"/>
          <w:lang w:val="es-MX"/>
        </w:rPr>
        <w:t xml:space="preserve">(805) 654-2444 </w:t>
      </w:r>
    </w:p>
    <w:p w14:paraId="175DE715" w14:textId="633534AD" w:rsidR="00BB04C7" w:rsidRPr="00A25206" w:rsidRDefault="00BB04C7" w:rsidP="00810EE6">
      <w:pPr>
        <w:widowControl w:val="0"/>
        <w:spacing w:after="0" w:line="240" w:lineRule="auto"/>
        <w:rPr>
          <w:rFonts w:ascii="Times New Roman" w:eastAsia="Times New Roman" w:hAnsi="Times New Roman" w:cs="Times New Roman"/>
          <w:snapToGrid w:val="0"/>
          <w:lang w:val="es-MX"/>
        </w:rPr>
      </w:pPr>
    </w:p>
    <w:sectPr w:rsidR="00BB04C7" w:rsidRPr="00A25206" w:rsidSect="00745F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0963" w14:textId="77777777" w:rsidR="008E66A3" w:rsidRDefault="008E66A3">
      <w:pPr>
        <w:spacing w:after="0" w:line="240" w:lineRule="auto"/>
      </w:pPr>
      <w:r>
        <w:separator/>
      </w:r>
    </w:p>
  </w:endnote>
  <w:endnote w:type="continuationSeparator" w:id="0">
    <w:p w14:paraId="3E298FA6" w14:textId="77777777" w:rsidR="008E66A3" w:rsidRDefault="008E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BC86" w14:textId="77777777" w:rsidR="00EB2FCD" w:rsidRDefault="00971F20">
    <w:pPr>
      <w:pStyle w:val="Footer"/>
    </w:pPr>
    <w:r>
      <w:rPr>
        <w:noProof/>
      </w:rPr>
      <mc:AlternateContent>
        <mc:Choice Requires="wps">
          <w:drawing>
            <wp:anchor distT="0" distB="0" distL="114300" distR="114300" simplePos="0" relativeHeight="251661312" behindDoc="0" locked="0" layoutInCell="1" allowOverlap="1" wp14:anchorId="216B7143" wp14:editId="31E4D262">
              <wp:simplePos x="0" y="0"/>
              <wp:positionH relativeFrom="column">
                <wp:posOffset>2657475</wp:posOffset>
              </wp:positionH>
              <wp:positionV relativeFrom="page">
                <wp:posOffset>9201150</wp:posOffset>
              </wp:positionV>
              <wp:extent cx="314325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3250" cy="647700"/>
                      </a:xfrm>
                      <a:prstGeom prst="rect">
                        <a:avLst/>
                      </a:prstGeom>
                      <a:solidFill>
                        <a:schemeClr val="lt1"/>
                      </a:solidFill>
                      <a:ln w="6350">
                        <a:noFill/>
                      </a:ln>
                    </wps:spPr>
                    <wps:txbx>
                      <w:txbxContent>
                        <w:p w14:paraId="52A8EB9A" w14:textId="77777777" w:rsidR="00EB2FCD" w:rsidRDefault="00EB2FCD" w:rsidP="00EB2FCD">
                          <w:pPr>
                            <w:pStyle w:val="Footer"/>
                            <w:tabs>
                              <w:tab w:val="clear" w:pos="9360"/>
                              <w:tab w:val="right" w:pos="9900"/>
                            </w:tabs>
                            <w:ind w:right="-720" w:hanging="720"/>
                            <w:jc w:val="center"/>
                            <w:rPr>
                              <w:rFonts w:asciiTheme="majorHAnsi" w:hAnsiTheme="majorHAnsi"/>
                              <w:i/>
                              <w:noProof/>
                              <w:sz w:val="16"/>
                              <w:szCs w:val="16"/>
                            </w:rPr>
                          </w:pPr>
                        </w:p>
                        <w:p w14:paraId="35634F42" w14:textId="77777777" w:rsidR="00EB2FCD" w:rsidRPr="00A25206" w:rsidRDefault="00971F20" w:rsidP="00EB2FCD">
                          <w:pPr>
                            <w:pStyle w:val="Footer"/>
                            <w:tabs>
                              <w:tab w:val="clear" w:pos="4680"/>
                              <w:tab w:val="clear" w:pos="9360"/>
                              <w:tab w:val="center" w:pos="4410"/>
                              <w:tab w:val="right" w:pos="10080"/>
                            </w:tabs>
                            <w:ind w:firstLine="180"/>
                            <w:jc w:val="both"/>
                            <w:rPr>
                              <w:rFonts w:asciiTheme="majorHAnsi" w:hAnsiTheme="majorHAnsi"/>
                              <w:noProof/>
                              <w:sz w:val="16"/>
                              <w:szCs w:val="16"/>
                              <w:lang w:val="es-MX"/>
                            </w:rPr>
                          </w:pPr>
                          <w:r w:rsidRPr="00A25206">
                            <w:rPr>
                              <w:rFonts w:asciiTheme="majorHAnsi" w:hAnsiTheme="majorHAnsi"/>
                              <w:noProof/>
                              <w:sz w:val="16"/>
                              <w:szCs w:val="16"/>
                              <w:lang w:val="es-MX"/>
                            </w:rPr>
                            <w:t>Agricultura (805) 388-4222 / Pesos y Medidas (805) 654-2444</w:t>
                          </w:r>
                        </w:p>
                        <w:p w14:paraId="3DE4686D" w14:textId="77777777" w:rsidR="00EB2FCD" w:rsidRPr="00A25206" w:rsidRDefault="00971F20" w:rsidP="00EB2FCD">
                          <w:pPr>
                            <w:pStyle w:val="Footer"/>
                            <w:tabs>
                              <w:tab w:val="clear" w:pos="9360"/>
                              <w:tab w:val="right" w:pos="10080"/>
                            </w:tabs>
                            <w:ind w:firstLine="180"/>
                            <w:jc w:val="both"/>
                            <w:rPr>
                              <w:rFonts w:asciiTheme="majorHAnsi" w:hAnsiTheme="majorHAnsi"/>
                              <w:noProof/>
                              <w:sz w:val="16"/>
                              <w:szCs w:val="16"/>
                              <w:lang w:val="es-MX"/>
                            </w:rPr>
                          </w:pPr>
                          <w:r w:rsidRPr="00A25206">
                            <w:rPr>
                              <w:rFonts w:asciiTheme="majorHAnsi" w:hAnsiTheme="majorHAnsi"/>
                              <w:noProof/>
                              <w:sz w:val="16"/>
                              <w:szCs w:val="16"/>
                              <w:lang w:val="es-MX"/>
                            </w:rPr>
                            <w:t xml:space="preserve">Agricultura (805) 933-2926    </w:t>
                          </w:r>
                        </w:p>
                        <w:p w14:paraId="7E86E214" w14:textId="77777777" w:rsidR="00EB2FCD" w:rsidRPr="00A25206" w:rsidRDefault="00000000" w:rsidP="00EB2FCD">
                          <w:pPr>
                            <w:pStyle w:val="Footer"/>
                            <w:tabs>
                              <w:tab w:val="clear" w:pos="9360"/>
                              <w:tab w:val="right" w:pos="10080"/>
                            </w:tabs>
                            <w:ind w:firstLine="180"/>
                            <w:rPr>
                              <w:rFonts w:asciiTheme="majorHAnsi" w:hAnsiTheme="majorHAnsi"/>
                              <w:noProof/>
                              <w:sz w:val="16"/>
                              <w:szCs w:val="16"/>
                              <w:lang w:val="es-MX"/>
                            </w:rPr>
                          </w:pPr>
                          <w:hyperlink r:id="rId1" w:history="1">
                            <w:r w:rsidR="00971F20" w:rsidRPr="00A25206">
                              <w:rPr>
                                <w:rStyle w:val="Hyperlink"/>
                                <w:rFonts w:asciiTheme="majorHAnsi" w:hAnsiTheme="majorHAnsi"/>
                                <w:noProof/>
                                <w:sz w:val="16"/>
                                <w:szCs w:val="16"/>
                                <w:lang w:val="es-MX"/>
                              </w:rPr>
                              <w:t>www.ventura.org/agricultural-commissioner</w:t>
                            </w:r>
                          </w:hyperlink>
                          <w:r w:rsidR="00971F20" w:rsidRPr="00A25206">
                            <w:rPr>
                              <w:rFonts w:asciiTheme="majorHAnsi" w:hAnsiTheme="majorHAnsi"/>
                              <w:noProof/>
                              <w:sz w:val="16"/>
                              <w:szCs w:val="16"/>
                              <w:lang w:val="es-MX"/>
                            </w:rPr>
                            <w:t xml:space="preserve">                                                                        </w:t>
                          </w:r>
                          <w:r w:rsidR="00971F20" w:rsidRPr="00A25206">
                            <w:rPr>
                              <w:rFonts w:asciiTheme="majorHAnsi" w:hAnsiTheme="majorHAnsi"/>
                              <w:noProof/>
                              <w:sz w:val="16"/>
                              <w:szCs w:val="16"/>
                              <w:lang w:val="es-MX"/>
                            </w:rPr>
                            <w:tab/>
                          </w:r>
                        </w:p>
                        <w:p w14:paraId="179C1A38" w14:textId="77777777" w:rsidR="00EB2FCD" w:rsidRPr="00A25206" w:rsidRDefault="00EB2FCD" w:rsidP="00EB2FCD">
                          <w:pPr>
                            <w:rPr>
                              <w:lang w:val="es-MX"/>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16B7143" id="_x0000_t202" coordsize="21600,21600" o:spt="202" path="m,l,21600r21600,l21600,xe">
              <v:stroke joinstyle="miter"/>
              <v:path gradientshapeok="t" o:connecttype="rect"/>
            </v:shapetype>
            <v:shape id="Text Box 2" o:spid="_x0000_s1027" type="#_x0000_t202" style="position:absolute;margin-left:209.25pt;margin-top:724.5pt;width:24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ZNDgIAABkEAAAOAAAAZHJzL2Uyb0RvYy54bWysU01v2zAMvQ/YfxB0X5yPrh2MOEWWIrsE&#10;bYF06FmR5ViALGqUEjv79aNkJ+m6nYZdJEqkHsnHp/l91xh2VOg12IJPRmPOlJVQarsv+PeX9acv&#10;nPkgbCkMWFXwk/L8fvHxw7x1uZpCDaZUyAjE+rx1Ba9DcHmWeVmrRvgROGXJWQE2ItAR91mJoiX0&#10;xmTT8fg2awFLhyCV93T70Dv5IuFXlZLhqaq8CswUnGoLacW07uKaLeYi36NwtZZDGeIfqmiEtpT0&#10;AvUggmAH1H9ANVoieKjCSEKTQVVpqVIP1M1k/K6bbS2cSr0QOd5daPL/D1Y+HrfuGVnovkJHA4yE&#10;tM7nni5jP12FTdypUkZ+ovB0oU11gUm6nE1uZtPP5JLku725uxsnXrPra4c+fFPQsGgUHGksiS1x&#10;3PhAGSn0HBKTeTC6XGtj0iFKQa0MsqOgIZqQaqQXv0UZy1pKPqMy4iML8XmPbCwluPYUrdDtOqbL&#10;N/3uoDwRDQi9QryTa021boQPzwJJEtQeyTw80VIZoFwwWJzVgD//dh/jaVLk5awliRXc/zgIVJzZ&#10;Q7MCamZCn8PJZBI+BnM2K4TmlZS9jAjkElYSTsHD2VyFXsT0M6RaLlMQKcqJsLFbJyN05CGy+tK9&#10;CnQD9YGG9ghnYYn83QT62IGvnpPhQPpLcxr+ShT423OKuv7oxS8AAAD//wMAUEsDBBQABgAIAAAA&#10;IQCd0YOv4gAAAA0BAAAPAAAAZHJzL2Rvd25yZXYueG1sTI9LT4RAEITvJv6HSZt4Me6AgO4iw8YY&#10;H4k3Fx/xNsu0QGR6CDML+O9tT3rsqi/VVcV2sb2YcPSdIwXxKgKBVDvTUaPgpbo/X4PwQZPRvSNU&#10;8I0etuXxUaFz42Z6xmkXGsEh5HOtoA1hyKX0dYtW+5UbkNj7dKPVgc+xkWbUM4fbXl5E0aW0uiP+&#10;0OoBb1usv3YHq+DjrHl/8svD65xkyXD3OFVXb6ZS6vRkubkGEXAJfzD81ufqUHKnvTuQ8aJXkMbr&#10;jFE20nTDqxjZxAlLe5ayLI5AloX8v6L8AQAA//8DAFBLAQItABQABgAIAAAAIQC2gziS/gAAAOEB&#10;AAATAAAAAAAAAAAAAAAAAAAAAABbQ29udGVudF9UeXBlc10ueG1sUEsBAi0AFAAGAAgAAAAhADj9&#10;If/WAAAAlAEAAAsAAAAAAAAAAAAAAAAALwEAAF9yZWxzLy5yZWxzUEsBAi0AFAAGAAgAAAAhAKEf&#10;hk0OAgAAGQQAAA4AAAAAAAAAAAAAAAAALgIAAGRycy9lMm9Eb2MueG1sUEsBAi0AFAAGAAgAAAAh&#10;AJ3Rg6/iAAAADQEAAA8AAAAAAAAAAAAAAAAAaAQAAGRycy9kb3ducmV2LnhtbFBLBQYAAAAABAAE&#10;APMAAAB3BQAAAAA=&#10;" fillcolor="white [3201]" stroked="f" strokeweight=".5pt">
              <v:textbox>
                <w:txbxContent>
                  <w:p w14:paraId="52A8EB9A" w14:textId="77777777" w:rsidR="00EB2FCD" w:rsidRDefault="00EB2FCD" w:rsidP="00EB2FCD">
                    <w:pPr>
                      <w:pStyle w:val="Footer"/>
                      <w:tabs>
                        <w:tab w:val="clear" w:pos="9360"/>
                        <w:tab w:val="right" w:pos="9900"/>
                      </w:tabs>
                      <w:ind w:right="-720" w:hanging="720"/>
                      <w:jc w:val="center"/>
                      <w:rPr>
                        <w:rFonts w:asciiTheme="majorHAnsi" w:hAnsiTheme="majorHAnsi"/>
                        <w:i/>
                        <w:noProof/>
                        <w:sz w:val="16"/>
                        <w:szCs w:val="16"/>
                      </w:rPr>
                    </w:pPr>
                  </w:p>
                  <w:p w14:paraId="35634F42" w14:textId="77777777" w:rsidR="00EB2FCD" w:rsidRPr="00A25206" w:rsidRDefault="00971F20" w:rsidP="00EB2FCD">
                    <w:pPr>
                      <w:pStyle w:val="Footer"/>
                      <w:tabs>
                        <w:tab w:val="clear" w:pos="4680"/>
                        <w:tab w:val="clear" w:pos="9360"/>
                        <w:tab w:val="center" w:pos="4410"/>
                        <w:tab w:val="right" w:pos="10080"/>
                      </w:tabs>
                      <w:ind w:firstLine="180"/>
                      <w:jc w:val="both"/>
                      <w:rPr>
                        <w:rFonts w:asciiTheme="majorHAnsi" w:hAnsiTheme="majorHAnsi"/>
                        <w:noProof/>
                        <w:sz w:val="16"/>
                        <w:szCs w:val="16"/>
                        <w:lang w:val="es-MX"/>
                      </w:rPr>
                    </w:pPr>
                    <w:r w:rsidRPr="00A25206">
                      <w:rPr>
                        <w:rFonts w:asciiTheme="majorHAnsi" w:hAnsiTheme="majorHAnsi"/>
                        <w:noProof/>
                        <w:sz w:val="16"/>
                        <w:szCs w:val="16"/>
                        <w:lang w:val="es-MX"/>
                      </w:rPr>
                      <w:t>Agricultura (805) 388-4222 / Pesos y Medidas (805) 654-2444</w:t>
                    </w:r>
                  </w:p>
                  <w:p w14:paraId="3DE4686D" w14:textId="77777777" w:rsidR="00EB2FCD" w:rsidRPr="00A25206" w:rsidRDefault="00971F20" w:rsidP="00EB2FCD">
                    <w:pPr>
                      <w:pStyle w:val="Footer"/>
                      <w:tabs>
                        <w:tab w:val="clear" w:pos="9360"/>
                        <w:tab w:val="right" w:pos="10080"/>
                      </w:tabs>
                      <w:ind w:firstLine="180"/>
                      <w:jc w:val="both"/>
                      <w:rPr>
                        <w:rFonts w:asciiTheme="majorHAnsi" w:hAnsiTheme="majorHAnsi"/>
                        <w:noProof/>
                        <w:sz w:val="16"/>
                        <w:szCs w:val="16"/>
                        <w:lang w:val="es-MX"/>
                      </w:rPr>
                    </w:pPr>
                    <w:r w:rsidRPr="00A25206">
                      <w:rPr>
                        <w:rFonts w:asciiTheme="majorHAnsi" w:hAnsiTheme="majorHAnsi"/>
                        <w:noProof/>
                        <w:sz w:val="16"/>
                        <w:szCs w:val="16"/>
                        <w:lang w:val="es-MX"/>
                      </w:rPr>
                      <w:t xml:space="preserve">Agricultura (805) 933-2926    </w:t>
                    </w:r>
                  </w:p>
                  <w:p w14:paraId="7E86E214" w14:textId="77777777" w:rsidR="00EB2FCD" w:rsidRPr="00A25206" w:rsidRDefault="00000000" w:rsidP="00EB2FCD">
                    <w:pPr>
                      <w:pStyle w:val="Footer"/>
                      <w:tabs>
                        <w:tab w:val="clear" w:pos="9360"/>
                        <w:tab w:val="right" w:pos="10080"/>
                      </w:tabs>
                      <w:ind w:firstLine="180"/>
                      <w:rPr>
                        <w:rFonts w:asciiTheme="majorHAnsi" w:hAnsiTheme="majorHAnsi"/>
                        <w:noProof/>
                        <w:sz w:val="16"/>
                        <w:szCs w:val="16"/>
                        <w:lang w:val="es-MX"/>
                      </w:rPr>
                    </w:pPr>
                    <w:hyperlink r:id="rId2" w:history="1">
                      <w:r w:rsidR="00971F20" w:rsidRPr="00A25206">
                        <w:rPr>
                          <w:rStyle w:val="Hyperlink"/>
                          <w:rFonts w:asciiTheme="majorHAnsi" w:hAnsiTheme="majorHAnsi"/>
                          <w:noProof/>
                          <w:sz w:val="16"/>
                          <w:szCs w:val="16"/>
                          <w:lang w:val="es-MX"/>
                        </w:rPr>
                        <w:t>www.ventura.org/agricultural-commissioner</w:t>
                      </w:r>
                    </w:hyperlink>
                    <w:r w:rsidR="00971F20" w:rsidRPr="00A25206">
                      <w:rPr>
                        <w:rFonts w:asciiTheme="majorHAnsi" w:hAnsiTheme="majorHAnsi"/>
                        <w:noProof/>
                        <w:sz w:val="16"/>
                        <w:szCs w:val="16"/>
                        <w:lang w:val="es-MX"/>
                      </w:rPr>
                      <w:t xml:space="preserve">                                                                        </w:t>
                    </w:r>
                    <w:r w:rsidR="00971F20" w:rsidRPr="00A25206">
                      <w:rPr>
                        <w:rFonts w:asciiTheme="majorHAnsi" w:hAnsiTheme="majorHAnsi"/>
                        <w:noProof/>
                        <w:sz w:val="16"/>
                        <w:szCs w:val="16"/>
                        <w:lang w:val="es-MX"/>
                      </w:rPr>
                      <w:tab/>
                    </w:r>
                  </w:p>
                  <w:p w14:paraId="179C1A38" w14:textId="77777777" w:rsidR="00EB2FCD" w:rsidRPr="00A25206" w:rsidRDefault="00EB2FCD" w:rsidP="00EB2FCD">
                    <w:pPr>
                      <w:rPr>
                        <w:lang w:val="es-MX"/>
                      </w:rPr>
                    </w:pPr>
                  </w:p>
                </w:txbxContent>
              </v:textbox>
              <w10:wrap anchory="page"/>
            </v:shape>
          </w:pict>
        </mc:Fallback>
      </mc:AlternateContent>
    </w:r>
    <w:r>
      <w:rPr>
        <w:noProof/>
      </w:rPr>
      <mc:AlternateContent>
        <mc:Choice Requires="wps">
          <w:drawing>
            <wp:anchor distT="0" distB="0" distL="114300" distR="114300" simplePos="0" relativeHeight="251659264" behindDoc="0" locked="0" layoutInCell="1" allowOverlap="1" wp14:anchorId="3267D889" wp14:editId="54EADEED">
              <wp:simplePos x="0" y="0"/>
              <wp:positionH relativeFrom="column">
                <wp:posOffset>476885</wp:posOffset>
              </wp:positionH>
              <wp:positionV relativeFrom="page">
                <wp:posOffset>9201150</wp:posOffset>
              </wp:positionV>
              <wp:extent cx="21717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71700" cy="647700"/>
                      </a:xfrm>
                      <a:prstGeom prst="rect">
                        <a:avLst/>
                      </a:prstGeom>
                      <a:solidFill>
                        <a:schemeClr val="lt1"/>
                      </a:solidFill>
                      <a:ln w="6350">
                        <a:noFill/>
                      </a:ln>
                    </wps:spPr>
                    <wps:txbx>
                      <w:txbxContent>
                        <w:p w14:paraId="457D26DF" w14:textId="77777777" w:rsidR="00EB2FCD" w:rsidRDefault="00EB2FCD" w:rsidP="00EB2FCD">
                          <w:pPr>
                            <w:pStyle w:val="Footer"/>
                            <w:tabs>
                              <w:tab w:val="clear" w:pos="9360"/>
                              <w:tab w:val="right" w:pos="9900"/>
                            </w:tabs>
                            <w:ind w:right="-720" w:hanging="720"/>
                            <w:jc w:val="center"/>
                            <w:rPr>
                              <w:rFonts w:asciiTheme="majorHAnsi" w:hAnsiTheme="majorHAnsi"/>
                              <w:i/>
                              <w:noProof/>
                              <w:sz w:val="16"/>
                              <w:szCs w:val="16"/>
                            </w:rPr>
                          </w:pPr>
                        </w:p>
                        <w:p w14:paraId="6D4906DC" w14:textId="77777777" w:rsidR="00EB2FCD" w:rsidRPr="00080E0F" w:rsidRDefault="00971F20" w:rsidP="00EB2FCD">
                          <w:pPr>
                            <w:pStyle w:val="Footer"/>
                            <w:tabs>
                              <w:tab w:val="clear" w:pos="4680"/>
                              <w:tab w:val="clear" w:pos="9360"/>
                              <w:tab w:val="center" w:pos="4410"/>
                              <w:tab w:val="right" w:pos="10080"/>
                            </w:tabs>
                            <w:ind w:firstLine="180"/>
                            <w:rPr>
                              <w:rFonts w:asciiTheme="majorHAnsi" w:hAnsiTheme="majorHAnsi"/>
                              <w:noProof/>
                              <w:sz w:val="16"/>
                              <w:szCs w:val="16"/>
                            </w:rPr>
                          </w:pPr>
                          <w:r>
                            <w:rPr>
                              <w:rFonts w:asciiTheme="majorHAnsi" w:hAnsiTheme="majorHAnsi"/>
                              <w:noProof/>
                              <w:sz w:val="16"/>
                              <w:szCs w:val="16"/>
                            </w:rPr>
                            <w:t xml:space="preserve">Camarillo: 555 Airport Way, Suite E </w:t>
                          </w:r>
                          <w:r>
                            <w:rPr>
                              <w:rFonts w:asciiTheme="majorHAnsi" w:hAnsiTheme="majorHAnsi"/>
                              <w:noProof/>
                              <w:sz w:val="16"/>
                              <w:szCs w:val="16"/>
                            </w:rPr>
                            <w:tab/>
                          </w:r>
                        </w:p>
                        <w:p w14:paraId="7DC31DAE" w14:textId="763BCC8F" w:rsidR="00EB2FCD" w:rsidRDefault="00971F20" w:rsidP="00A25206">
                          <w:pPr>
                            <w:pStyle w:val="Footer"/>
                            <w:tabs>
                              <w:tab w:val="clear" w:pos="9360"/>
                              <w:tab w:val="right" w:pos="10080"/>
                            </w:tabs>
                            <w:ind w:left="180"/>
                            <w:rPr>
                              <w:rFonts w:asciiTheme="majorHAnsi" w:hAnsiTheme="majorHAnsi"/>
                              <w:noProof/>
                              <w:sz w:val="16"/>
                              <w:szCs w:val="16"/>
                            </w:rPr>
                          </w:pPr>
                          <w:r>
                            <w:rPr>
                              <w:rFonts w:asciiTheme="majorHAnsi" w:hAnsiTheme="majorHAnsi"/>
                              <w:noProof/>
                              <w:sz w:val="16"/>
                              <w:szCs w:val="16"/>
                            </w:rPr>
                            <w:t xml:space="preserve">Santa Paula: 815 E. Santa Barbara Street                                                                                    </w:t>
                          </w:r>
                          <w:r w:rsidRPr="00080E0F">
                            <w:rPr>
                              <w:rFonts w:asciiTheme="majorHAnsi" w:hAnsiTheme="majorHAnsi"/>
                              <w:noProof/>
                              <w:sz w:val="16"/>
                              <w:szCs w:val="16"/>
                            </w:rPr>
                            <w:t>P.O. Box 889, Santa Paula, CA 93060</w:t>
                          </w:r>
                        </w:p>
                        <w:p w14:paraId="41568928" w14:textId="77777777" w:rsidR="00EB2FCD" w:rsidRDefault="00EB2FCD" w:rsidP="00EB2FC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267D889" id="Text Box 3" o:spid="_x0000_s1028" type="#_x0000_t202" style="position:absolute;margin-left:37.55pt;margin-top:724.5pt;width:17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xmDAIAABkEAAAOAAAAZHJzL2Uyb0RvYy54bWysU8Fu2zAMvQ/YPwi6L3ayrS2MOEWWIrsE&#10;bYF06FmRpdiALGqUEjv7+lGyk2zdTsMuMiXST3yPT/P7vjXsqNA3YEs+neScKSuhauy+5N9e1h/u&#10;OPNB2EoYsKrkJ+X5/eL9u3nnCjWDGkylkBGI9UXnSl6H4Ios87JWrfATcMpSUgO2ItAW91mFoiP0&#10;1mSzPL/JOsDKIUjlPZ0+DEm+SPhaKxmetPYqMFNy6i2kFdO6i2u2mItij8LVjRzbEP/QRSsaS5de&#10;oB5EEOyAzR9QbSMRPOgwkdBmoHUjVeJAbKb5GzbbWjiVuJA43l1k8v8PVj4et+4ZWei/QE8DjIJ0&#10;zheeDiOfXmMbv9QpozxJeLrIpvrAJB3OprfT25xSknI3n25jTDDZ9W+HPnxV0LIYlBxpLEktcdz4&#10;MJSeS+JlHkxTrRtj0iZaQa0MsqOgIZqQeiTw36qMZR1d/vFznoAtxN8HZGOplyunGIV+17OmotbP&#10;fHdQnUgGhMEh3sl1Q71uhA/PAskSRI9sHp5o0QboLhgjzmrAH387j/U0Kcpy1pHFSu6/HwQqzuyh&#10;XQGRmdLjcDKFhI/BnEON0L6Ss5cRgVLCSsIpeTiHqzCYmF6GVMtlKiJHORE2dutkhI7iRVVf+leB&#10;bpQ+0NAe4WwsUbyZwFA76jVoMm7If2mk41uJBv91n6quL3rxEwAA//8DAFBLAwQUAAYACAAAACEA&#10;3wPanOEAAAAMAQAADwAAAGRycy9kb3ducmV2LnhtbEyPzU6EQBCE7ya+w6RNvBh3wAVRZNgYo27i&#10;zcWfeJtlWiAyPYSZBXx725Meu7pS9VWxWWwvJhx950hBvIpAINXOdNQoeKkezq9A+KDJ6N4RKvhG&#10;D5vy+KjQuXEzPeO0C43gEPK5VtCGMORS+rpFq/3KDUj8+3Sj1YHPsZFm1DOH215eRNGltLojbmj1&#10;gHct1l+7g1Xwcda8P/nl8XVep+vhfjtV2ZuplDo9WW5vQARcwp8ZfvEZHUpm2rsDGS96BVkas5P1&#10;JLnmUexI4oylPUtpGkcgy0L+H1H+AAAA//8DAFBLAQItABQABgAIAAAAIQC2gziS/gAAAOEBAAAT&#10;AAAAAAAAAAAAAAAAAAAAAABbQ29udGVudF9UeXBlc10ueG1sUEsBAi0AFAAGAAgAAAAhADj9If/W&#10;AAAAlAEAAAsAAAAAAAAAAAAAAAAALwEAAF9yZWxzLy5yZWxzUEsBAi0AFAAGAAgAAAAhABvG7GYM&#10;AgAAGQQAAA4AAAAAAAAAAAAAAAAALgIAAGRycy9lMm9Eb2MueG1sUEsBAi0AFAAGAAgAAAAhAN8D&#10;2pzhAAAADAEAAA8AAAAAAAAAAAAAAAAAZgQAAGRycy9kb3ducmV2LnhtbFBLBQYAAAAABAAEAPMA&#10;AAB0BQAAAAA=&#10;" fillcolor="white [3201]" stroked="f" strokeweight=".5pt">
              <v:textbox>
                <w:txbxContent>
                  <w:p w14:paraId="457D26DF" w14:textId="77777777" w:rsidR="00EB2FCD" w:rsidRDefault="00EB2FCD" w:rsidP="00EB2FCD">
                    <w:pPr>
                      <w:pStyle w:val="Footer"/>
                      <w:tabs>
                        <w:tab w:val="clear" w:pos="9360"/>
                        <w:tab w:val="right" w:pos="9900"/>
                      </w:tabs>
                      <w:ind w:right="-720" w:hanging="720"/>
                      <w:jc w:val="center"/>
                      <w:rPr>
                        <w:rFonts w:asciiTheme="majorHAnsi" w:hAnsiTheme="majorHAnsi"/>
                        <w:i/>
                        <w:noProof/>
                        <w:sz w:val="16"/>
                        <w:szCs w:val="16"/>
                      </w:rPr>
                    </w:pPr>
                  </w:p>
                  <w:p w14:paraId="6D4906DC" w14:textId="77777777" w:rsidR="00EB2FCD" w:rsidRPr="00080E0F" w:rsidRDefault="00971F20" w:rsidP="00EB2FCD">
                    <w:pPr>
                      <w:pStyle w:val="Footer"/>
                      <w:tabs>
                        <w:tab w:val="clear" w:pos="4680"/>
                        <w:tab w:val="clear" w:pos="9360"/>
                        <w:tab w:val="center" w:pos="4410"/>
                        <w:tab w:val="right" w:pos="10080"/>
                      </w:tabs>
                      <w:ind w:firstLine="180"/>
                      <w:rPr>
                        <w:rFonts w:asciiTheme="majorHAnsi" w:hAnsiTheme="majorHAnsi"/>
                        <w:noProof/>
                        <w:sz w:val="16"/>
                        <w:szCs w:val="16"/>
                      </w:rPr>
                    </w:pPr>
                    <w:r>
                      <w:rPr>
                        <w:rFonts w:asciiTheme="majorHAnsi" w:hAnsiTheme="majorHAnsi"/>
                        <w:noProof/>
                        <w:sz w:val="16"/>
                        <w:szCs w:val="16"/>
                      </w:rPr>
                      <w:t xml:space="preserve">Camarillo: 555 Airport Way, Suite E </w:t>
                    </w:r>
                    <w:r>
                      <w:rPr>
                        <w:rFonts w:asciiTheme="majorHAnsi" w:hAnsiTheme="majorHAnsi"/>
                        <w:noProof/>
                        <w:sz w:val="16"/>
                        <w:szCs w:val="16"/>
                      </w:rPr>
                      <w:tab/>
                    </w:r>
                  </w:p>
                  <w:p w14:paraId="7DC31DAE" w14:textId="763BCC8F" w:rsidR="00EB2FCD" w:rsidRDefault="00971F20" w:rsidP="00A25206">
                    <w:pPr>
                      <w:pStyle w:val="Footer"/>
                      <w:tabs>
                        <w:tab w:val="clear" w:pos="9360"/>
                        <w:tab w:val="right" w:pos="10080"/>
                      </w:tabs>
                      <w:ind w:left="180"/>
                      <w:rPr>
                        <w:rFonts w:asciiTheme="majorHAnsi" w:hAnsiTheme="majorHAnsi"/>
                        <w:noProof/>
                        <w:sz w:val="16"/>
                        <w:szCs w:val="16"/>
                      </w:rPr>
                    </w:pPr>
                    <w:r>
                      <w:rPr>
                        <w:rFonts w:asciiTheme="majorHAnsi" w:hAnsiTheme="majorHAnsi"/>
                        <w:noProof/>
                        <w:sz w:val="16"/>
                        <w:szCs w:val="16"/>
                      </w:rPr>
                      <w:t xml:space="preserve">Santa Paula: 815 E. Santa Barbara Street                                                                                    </w:t>
                    </w:r>
                    <w:r w:rsidRPr="00080E0F">
                      <w:rPr>
                        <w:rFonts w:asciiTheme="majorHAnsi" w:hAnsiTheme="majorHAnsi"/>
                        <w:noProof/>
                        <w:sz w:val="16"/>
                        <w:szCs w:val="16"/>
                      </w:rPr>
                      <w:t>P.O. Box 889, Santa Paula, CA 93060</w:t>
                    </w:r>
                  </w:p>
                  <w:p w14:paraId="41568928" w14:textId="77777777" w:rsidR="00EB2FCD" w:rsidRDefault="00EB2FCD" w:rsidP="00EB2FCD"/>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DE68" w14:textId="77777777" w:rsidR="00D9693B" w:rsidRDefault="00971F20" w:rsidP="00D9693B">
    <w:pPr>
      <w:pStyle w:val="Footer"/>
      <w:tabs>
        <w:tab w:val="clear" w:pos="4680"/>
        <w:tab w:val="clear" w:pos="9360"/>
        <w:tab w:val="left" w:pos="3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7738" w14:textId="77777777" w:rsidR="008E66A3" w:rsidRDefault="008E66A3">
      <w:pPr>
        <w:spacing w:after="0" w:line="240" w:lineRule="auto"/>
      </w:pPr>
      <w:r>
        <w:separator/>
      </w:r>
    </w:p>
  </w:footnote>
  <w:footnote w:type="continuationSeparator" w:id="0">
    <w:p w14:paraId="41F5C123" w14:textId="77777777" w:rsidR="008E66A3" w:rsidRDefault="008E6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27B6" w14:textId="368BE845" w:rsidR="00803A82" w:rsidRDefault="00A25206">
    <w:pPr>
      <w:pStyle w:val="Header"/>
    </w:pPr>
    <w:r w:rsidRPr="00B46A23">
      <w:rPr>
        <w:noProof/>
      </w:rPr>
      <mc:AlternateContent>
        <mc:Choice Requires="wps">
          <w:drawing>
            <wp:anchor distT="0" distB="0" distL="114300" distR="114300" simplePos="0" relativeHeight="251657216" behindDoc="0" locked="0" layoutInCell="0" allowOverlap="1" wp14:anchorId="185DC08F" wp14:editId="75CAB6AA">
              <wp:simplePos x="0" y="0"/>
              <wp:positionH relativeFrom="margin">
                <wp:posOffset>3764280</wp:posOffset>
              </wp:positionH>
              <wp:positionV relativeFrom="paragraph">
                <wp:posOffset>-104775</wp:posOffset>
              </wp:positionV>
              <wp:extent cx="2467610" cy="1102664"/>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102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39A0C" w14:textId="43DB0258" w:rsidR="00EB2FCD" w:rsidRPr="00A25206" w:rsidRDefault="00A25206" w:rsidP="00A25206">
                          <w:pPr>
                            <w:pStyle w:val="Heading2"/>
                            <w:ind w:firstLine="720"/>
                            <w:rPr>
                              <w:rFonts w:asciiTheme="majorHAnsi" w:hAnsiTheme="majorHAnsi" w:cstheme="majorHAnsi"/>
                              <w:sz w:val="24"/>
                              <w:szCs w:val="24"/>
                              <w:lang w:val="es-MX"/>
                            </w:rPr>
                          </w:pPr>
                          <w:r>
                            <w:rPr>
                              <w:rFonts w:asciiTheme="majorHAnsi" w:hAnsiTheme="majorHAnsi" w:cstheme="majorHAnsi"/>
                              <w:sz w:val="24"/>
                              <w:szCs w:val="24"/>
                              <w:lang w:val="es-MX"/>
                            </w:rPr>
                            <w:t xml:space="preserve">    </w:t>
                          </w:r>
                          <w:r w:rsidR="00971F20" w:rsidRPr="00A25206">
                            <w:rPr>
                              <w:rFonts w:asciiTheme="majorHAnsi" w:hAnsiTheme="majorHAnsi" w:cstheme="majorHAnsi"/>
                              <w:sz w:val="24"/>
                              <w:szCs w:val="24"/>
                              <w:lang w:val="es-MX"/>
                            </w:rPr>
                            <w:t>Com</w:t>
                          </w:r>
                          <w:r>
                            <w:rPr>
                              <w:rFonts w:asciiTheme="majorHAnsi" w:hAnsiTheme="majorHAnsi" w:cstheme="majorHAnsi"/>
                              <w:sz w:val="24"/>
                              <w:szCs w:val="24"/>
                              <w:lang w:val="es-MX"/>
                            </w:rPr>
                            <w:t>isionada</w:t>
                          </w:r>
                          <w:r w:rsidR="00971F20" w:rsidRPr="00A25206">
                            <w:rPr>
                              <w:rFonts w:asciiTheme="majorHAnsi" w:hAnsiTheme="majorHAnsi" w:cstheme="majorHAnsi"/>
                              <w:sz w:val="24"/>
                              <w:szCs w:val="24"/>
                              <w:lang w:val="es-MX"/>
                            </w:rPr>
                            <w:t xml:space="preserve"> de Agricultura</w:t>
                          </w:r>
                        </w:p>
                        <w:p w14:paraId="69B97641" w14:textId="45B00167" w:rsidR="00EB2FCD" w:rsidRDefault="00971F20" w:rsidP="00A25206">
                          <w:pPr>
                            <w:pStyle w:val="Heading2"/>
                            <w:spacing w:line="360" w:lineRule="auto"/>
                            <w:ind w:left="187"/>
                            <w:jc w:val="right"/>
                            <w:rPr>
                              <w:rFonts w:asciiTheme="majorHAnsi" w:hAnsiTheme="majorHAnsi" w:cstheme="majorHAnsi"/>
                              <w:b w:val="0"/>
                              <w:sz w:val="24"/>
                              <w:szCs w:val="24"/>
                              <w:lang w:val="es-MX"/>
                            </w:rPr>
                          </w:pPr>
                          <w:r w:rsidRPr="00A25206">
                            <w:rPr>
                              <w:rFonts w:asciiTheme="majorHAnsi" w:hAnsiTheme="majorHAnsi" w:cstheme="majorHAnsi"/>
                              <w:b w:val="0"/>
                              <w:sz w:val="24"/>
                              <w:szCs w:val="24"/>
                              <w:lang w:val="es-MX"/>
                            </w:rPr>
                            <w:t>Korinne Bell</w:t>
                          </w:r>
                        </w:p>
                        <w:p w14:paraId="630025D3" w14:textId="12653E0E" w:rsidR="00A25206" w:rsidRPr="00A25206" w:rsidRDefault="00A25206" w:rsidP="00A25206">
                          <w:pPr>
                            <w:pStyle w:val="Heading2"/>
                            <w:ind w:firstLine="180"/>
                            <w:jc w:val="right"/>
                            <w:rPr>
                              <w:rFonts w:asciiTheme="majorHAnsi" w:hAnsiTheme="majorHAnsi" w:cstheme="majorHAnsi"/>
                              <w:sz w:val="24"/>
                              <w:szCs w:val="24"/>
                              <w:lang w:val="es-MX"/>
                            </w:rPr>
                          </w:pPr>
                          <w:r>
                            <w:rPr>
                              <w:rFonts w:asciiTheme="majorHAnsi" w:hAnsiTheme="majorHAnsi" w:cstheme="majorHAnsi"/>
                              <w:sz w:val="24"/>
                              <w:szCs w:val="24"/>
                              <w:lang w:val="es-MX"/>
                            </w:rPr>
                            <w:t>C</w:t>
                          </w:r>
                          <w:r w:rsidRPr="00A25206">
                            <w:rPr>
                              <w:rFonts w:asciiTheme="majorHAnsi" w:hAnsiTheme="majorHAnsi" w:cstheme="majorHAnsi"/>
                              <w:sz w:val="24"/>
                              <w:szCs w:val="24"/>
                              <w:lang w:val="es-MX"/>
                            </w:rPr>
                            <w:t>om</w:t>
                          </w:r>
                          <w:r>
                            <w:rPr>
                              <w:rFonts w:asciiTheme="majorHAnsi" w:hAnsiTheme="majorHAnsi" w:cstheme="majorHAnsi"/>
                              <w:sz w:val="24"/>
                              <w:szCs w:val="24"/>
                              <w:lang w:val="es-MX"/>
                            </w:rPr>
                            <w:t>isionada</w:t>
                          </w:r>
                          <w:r w:rsidRPr="00A25206">
                            <w:rPr>
                              <w:rFonts w:asciiTheme="majorHAnsi" w:hAnsiTheme="majorHAnsi" w:cstheme="majorHAnsi"/>
                              <w:sz w:val="24"/>
                              <w:szCs w:val="24"/>
                              <w:lang w:val="es-MX"/>
                            </w:rPr>
                            <w:t xml:space="preserve"> </w:t>
                          </w:r>
                          <w:r>
                            <w:rPr>
                              <w:rFonts w:asciiTheme="majorHAnsi" w:hAnsiTheme="majorHAnsi" w:cstheme="majorHAnsi"/>
                              <w:sz w:val="24"/>
                              <w:szCs w:val="24"/>
                              <w:lang w:val="es-MX"/>
                            </w:rPr>
                            <w:t>Adjunt</w:t>
                          </w:r>
                          <w:r w:rsidRPr="00A25206">
                            <w:rPr>
                              <w:rFonts w:asciiTheme="majorHAnsi" w:hAnsiTheme="majorHAnsi" w:cstheme="majorHAnsi"/>
                              <w:sz w:val="24"/>
                              <w:szCs w:val="24"/>
                              <w:lang w:val="es-MX"/>
                            </w:rPr>
                            <w:t>a</w:t>
                          </w:r>
                        </w:p>
                        <w:p w14:paraId="17B7F03D" w14:textId="48BA3546" w:rsidR="00A25206" w:rsidRPr="00A25206" w:rsidRDefault="00A25206" w:rsidP="00A25206">
                          <w:pPr>
                            <w:pStyle w:val="Heading2"/>
                            <w:ind w:left="180"/>
                            <w:jc w:val="right"/>
                            <w:rPr>
                              <w:rFonts w:asciiTheme="majorHAnsi" w:hAnsiTheme="majorHAnsi" w:cstheme="majorHAnsi"/>
                              <w:b w:val="0"/>
                              <w:sz w:val="24"/>
                              <w:szCs w:val="24"/>
                              <w:lang w:val="es-MX"/>
                            </w:rPr>
                          </w:pPr>
                          <w:r>
                            <w:rPr>
                              <w:rFonts w:asciiTheme="majorHAnsi" w:hAnsiTheme="majorHAnsi" w:cstheme="majorHAnsi"/>
                              <w:b w:val="0"/>
                              <w:sz w:val="24"/>
                              <w:szCs w:val="24"/>
                              <w:lang w:val="es-MX"/>
                            </w:rPr>
                            <w:t>Greta Varien</w:t>
                          </w:r>
                        </w:p>
                        <w:p w14:paraId="36868DF1" w14:textId="77777777" w:rsidR="00A25206" w:rsidRPr="00A25206" w:rsidRDefault="00A25206" w:rsidP="00A25206">
                          <w:pPr>
                            <w:rPr>
                              <w:lang w:val="es-MX"/>
                            </w:rPr>
                          </w:pPr>
                        </w:p>
                        <w:p w14:paraId="0AFA88CA" w14:textId="77777777" w:rsidR="00EB2FCD" w:rsidRPr="00A25206" w:rsidRDefault="00EB2FCD" w:rsidP="00EB2FCD">
                          <w:pPr>
                            <w:ind w:left="-360"/>
                            <w:jc w:val="center"/>
                            <w:rPr>
                              <w:sz w:val="20"/>
                              <w:lang w:val="es-MX"/>
                            </w:rPr>
                          </w:pPr>
                        </w:p>
                        <w:p w14:paraId="485E5372" w14:textId="77777777" w:rsidR="00EB2FCD" w:rsidRPr="00A25206" w:rsidRDefault="00EB2FCD" w:rsidP="00EB2FCD">
                          <w:pPr>
                            <w:ind w:left="-360"/>
                            <w:jc w:val="center"/>
                            <w:rPr>
                              <w:sz w:val="20"/>
                              <w:lang w:val="es-MX"/>
                            </w:rPr>
                          </w:pPr>
                        </w:p>
                        <w:p w14:paraId="65B420BE" w14:textId="77777777" w:rsidR="00EB2FCD" w:rsidRPr="00A25206" w:rsidRDefault="00EB2FCD" w:rsidP="00EB2FCD">
                          <w:pPr>
                            <w:ind w:left="-360"/>
                            <w:jc w:val="center"/>
                            <w:rPr>
                              <w:sz w:val="20"/>
                              <w:lang w:val="es-MX"/>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DC08F" id="_x0000_t202" coordsize="21600,21600" o:spt="202" path="m,l,21600r21600,l21600,xe">
              <v:stroke joinstyle="miter"/>
              <v:path gradientshapeok="t" o:connecttype="rect"/>
            </v:shapetype>
            <v:shape id="Text Box 8" o:spid="_x0000_s1026" type="#_x0000_t202" style="position:absolute;margin-left:296.4pt;margin-top:-8.25pt;width:194.3pt;height:8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dkyAEAAG4DAAAOAAAAZHJzL2Uyb0RvYy54bWysU9tu2zAMfR+wfxD0vtgOCm8w4hRdi+6l&#10;uwDtPoCRZVuYLWqUEjv7+lFyku7yVvRFkEnq8JxDenM9j4M4aPIGbS2LVS6FtgobY7tafn+6f/dB&#10;Ch/ANjCg1bU8ai+vt2/fbCZX6TX2ODSaBINYX02uln0Irsoyr3o9gl+h05aTLdIIgT+pyxqCidHH&#10;IVvneZlNSI0jVNp7jt4tSblN+G2rVfjatl4HMdSSuYV0Ujp38cy2G6g6AtcbdaIBL2AxgrHc9AJ1&#10;BwHEnsx/UKNRhB7bsFI4Zti2RumkgdUU+T9qHntwOmlhc7y72ORfD1Z9OTy6byTC/BFnHmAS4d0D&#10;qh9eWLztwXb6hginXkPDjYtoWTY5X52eRqt95SPIbvqMDQ8Z9gET0NzSGF1hnYLReQDHi+l6DkJx&#10;cH1Vvi8LTinOFUW+Lsur1AOq83NHPnzSOIp4qSXxVBM8HB58iHSgOpfEbhbvzTCkyQ72rwAXxkii&#10;Hxkv3MO8m7k6ythhc2QhhMui8GLzpUf6JcXES1JL/3MPpKUAqzhcy3C+3oZlq/aOTNfzq8VKizds&#10;RmsSzecOJw481MT+tIBxa/78TlXPv8n2NwAAAP//AwBQSwMEFAAGAAgAAAAhAAuNkfHfAAAACwEA&#10;AA8AAABkcnMvZG93bnJldi54bWxMj8FOwzAQRO9I/IO1lbi1dqqmbUKcCoG4gigFiZsbb5Oo8TqK&#10;3Sb8PcsJjqt5mnlb7CbXiSsOofWkIVkoEEiVty3VGg7vz/MtiBANWdN5Qg3fGGBX3t4UJrd+pDe8&#10;7mMtuIRCbjQ0Mfa5lKFq0Jmw8D0SZyc/OBP5HGppBzNyuevkUqm1dKYlXmhMj48NVuf9xWn4eDl9&#10;fa7Ua/3k0n70k5LkMqn13Wx6uAcRcYp/MPzqszqU7HT0F7JBdBrSbMnqUcM8WacgmMi2yQrEkdF0&#10;k4AsC/n/h/IHAAD//wMAUEsBAi0AFAAGAAgAAAAhALaDOJL+AAAA4QEAABMAAAAAAAAAAAAAAAAA&#10;AAAAAFtDb250ZW50X1R5cGVzXS54bWxQSwECLQAUAAYACAAAACEAOP0h/9YAAACUAQAACwAAAAAA&#10;AAAAAAAAAAAvAQAAX3JlbHMvLnJlbHNQSwECLQAUAAYACAAAACEAe1G3ZMgBAABuAwAADgAAAAAA&#10;AAAAAAAAAAAuAgAAZHJzL2Uyb0RvYy54bWxQSwECLQAUAAYACAAAACEAC42R8d8AAAALAQAADwAA&#10;AAAAAAAAAAAAAAAiBAAAZHJzL2Rvd25yZXYueG1sUEsFBgAAAAAEAAQA8wAAAC4FAAAAAA==&#10;" o:allowincell="f" filled="f" stroked="f">
              <v:textbox>
                <w:txbxContent>
                  <w:p w14:paraId="0E839A0C" w14:textId="43DB0258" w:rsidR="00EB2FCD" w:rsidRPr="00A25206" w:rsidRDefault="00A25206" w:rsidP="00A25206">
                    <w:pPr>
                      <w:pStyle w:val="Heading2"/>
                      <w:ind w:firstLine="720"/>
                      <w:rPr>
                        <w:rFonts w:asciiTheme="majorHAnsi" w:hAnsiTheme="majorHAnsi" w:cstheme="majorHAnsi"/>
                        <w:sz w:val="24"/>
                        <w:szCs w:val="24"/>
                        <w:lang w:val="es-MX"/>
                      </w:rPr>
                    </w:pPr>
                    <w:r>
                      <w:rPr>
                        <w:rFonts w:asciiTheme="majorHAnsi" w:hAnsiTheme="majorHAnsi" w:cstheme="majorHAnsi"/>
                        <w:sz w:val="24"/>
                        <w:szCs w:val="24"/>
                        <w:lang w:val="es-MX"/>
                      </w:rPr>
                      <w:t xml:space="preserve">    </w:t>
                    </w:r>
                    <w:r w:rsidR="00971F20" w:rsidRPr="00A25206">
                      <w:rPr>
                        <w:rFonts w:asciiTheme="majorHAnsi" w:hAnsiTheme="majorHAnsi" w:cstheme="majorHAnsi"/>
                        <w:sz w:val="24"/>
                        <w:szCs w:val="24"/>
                        <w:lang w:val="es-MX"/>
                      </w:rPr>
                      <w:t>Com</w:t>
                    </w:r>
                    <w:r>
                      <w:rPr>
                        <w:rFonts w:asciiTheme="majorHAnsi" w:hAnsiTheme="majorHAnsi" w:cstheme="majorHAnsi"/>
                        <w:sz w:val="24"/>
                        <w:szCs w:val="24"/>
                        <w:lang w:val="es-MX"/>
                      </w:rPr>
                      <w:t>isionada</w:t>
                    </w:r>
                    <w:r w:rsidR="00971F20" w:rsidRPr="00A25206">
                      <w:rPr>
                        <w:rFonts w:asciiTheme="majorHAnsi" w:hAnsiTheme="majorHAnsi" w:cstheme="majorHAnsi"/>
                        <w:sz w:val="24"/>
                        <w:szCs w:val="24"/>
                        <w:lang w:val="es-MX"/>
                      </w:rPr>
                      <w:t xml:space="preserve"> de Agricultura</w:t>
                    </w:r>
                  </w:p>
                  <w:p w14:paraId="69B97641" w14:textId="45B00167" w:rsidR="00EB2FCD" w:rsidRDefault="00971F20" w:rsidP="00A25206">
                    <w:pPr>
                      <w:pStyle w:val="Heading2"/>
                      <w:spacing w:line="360" w:lineRule="auto"/>
                      <w:ind w:left="187"/>
                      <w:jc w:val="right"/>
                      <w:rPr>
                        <w:rFonts w:asciiTheme="majorHAnsi" w:hAnsiTheme="majorHAnsi" w:cstheme="majorHAnsi"/>
                        <w:b w:val="0"/>
                        <w:sz w:val="24"/>
                        <w:szCs w:val="24"/>
                        <w:lang w:val="es-MX"/>
                      </w:rPr>
                    </w:pPr>
                    <w:r w:rsidRPr="00A25206">
                      <w:rPr>
                        <w:rFonts w:asciiTheme="majorHAnsi" w:hAnsiTheme="majorHAnsi" w:cstheme="majorHAnsi"/>
                        <w:b w:val="0"/>
                        <w:sz w:val="24"/>
                        <w:szCs w:val="24"/>
                        <w:lang w:val="es-MX"/>
                      </w:rPr>
                      <w:t>Korinne Bell</w:t>
                    </w:r>
                  </w:p>
                  <w:p w14:paraId="630025D3" w14:textId="12653E0E" w:rsidR="00A25206" w:rsidRPr="00A25206" w:rsidRDefault="00A25206" w:rsidP="00A25206">
                    <w:pPr>
                      <w:pStyle w:val="Heading2"/>
                      <w:ind w:firstLine="180"/>
                      <w:jc w:val="right"/>
                      <w:rPr>
                        <w:rFonts w:asciiTheme="majorHAnsi" w:hAnsiTheme="majorHAnsi" w:cstheme="majorHAnsi"/>
                        <w:sz w:val="24"/>
                        <w:szCs w:val="24"/>
                        <w:lang w:val="es-MX"/>
                      </w:rPr>
                    </w:pPr>
                    <w:r>
                      <w:rPr>
                        <w:rFonts w:asciiTheme="majorHAnsi" w:hAnsiTheme="majorHAnsi" w:cstheme="majorHAnsi"/>
                        <w:sz w:val="24"/>
                        <w:szCs w:val="24"/>
                        <w:lang w:val="es-MX"/>
                      </w:rPr>
                      <w:t>C</w:t>
                    </w:r>
                    <w:r w:rsidRPr="00A25206">
                      <w:rPr>
                        <w:rFonts w:asciiTheme="majorHAnsi" w:hAnsiTheme="majorHAnsi" w:cstheme="majorHAnsi"/>
                        <w:sz w:val="24"/>
                        <w:szCs w:val="24"/>
                        <w:lang w:val="es-MX"/>
                      </w:rPr>
                      <w:t>om</w:t>
                    </w:r>
                    <w:r>
                      <w:rPr>
                        <w:rFonts w:asciiTheme="majorHAnsi" w:hAnsiTheme="majorHAnsi" w:cstheme="majorHAnsi"/>
                        <w:sz w:val="24"/>
                        <w:szCs w:val="24"/>
                        <w:lang w:val="es-MX"/>
                      </w:rPr>
                      <w:t>isionada</w:t>
                    </w:r>
                    <w:r w:rsidRPr="00A25206">
                      <w:rPr>
                        <w:rFonts w:asciiTheme="majorHAnsi" w:hAnsiTheme="majorHAnsi" w:cstheme="majorHAnsi"/>
                        <w:sz w:val="24"/>
                        <w:szCs w:val="24"/>
                        <w:lang w:val="es-MX"/>
                      </w:rPr>
                      <w:t xml:space="preserve"> </w:t>
                    </w:r>
                    <w:r>
                      <w:rPr>
                        <w:rFonts w:asciiTheme="majorHAnsi" w:hAnsiTheme="majorHAnsi" w:cstheme="majorHAnsi"/>
                        <w:sz w:val="24"/>
                        <w:szCs w:val="24"/>
                        <w:lang w:val="es-MX"/>
                      </w:rPr>
                      <w:t>Adjunt</w:t>
                    </w:r>
                    <w:r w:rsidRPr="00A25206">
                      <w:rPr>
                        <w:rFonts w:asciiTheme="majorHAnsi" w:hAnsiTheme="majorHAnsi" w:cstheme="majorHAnsi"/>
                        <w:sz w:val="24"/>
                        <w:szCs w:val="24"/>
                        <w:lang w:val="es-MX"/>
                      </w:rPr>
                      <w:t>a</w:t>
                    </w:r>
                  </w:p>
                  <w:p w14:paraId="17B7F03D" w14:textId="48BA3546" w:rsidR="00A25206" w:rsidRPr="00A25206" w:rsidRDefault="00A25206" w:rsidP="00A25206">
                    <w:pPr>
                      <w:pStyle w:val="Heading2"/>
                      <w:ind w:left="180"/>
                      <w:jc w:val="right"/>
                      <w:rPr>
                        <w:rFonts w:asciiTheme="majorHAnsi" w:hAnsiTheme="majorHAnsi" w:cstheme="majorHAnsi"/>
                        <w:b w:val="0"/>
                        <w:sz w:val="24"/>
                        <w:szCs w:val="24"/>
                        <w:lang w:val="es-MX"/>
                      </w:rPr>
                    </w:pPr>
                    <w:r>
                      <w:rPr>
                        <w:rFonts w:asciiTheme="majorHAnsi" w:hAnsiTheme="majorHAnsi" w:cstheme="majorHAnsi"/>
                        <w:b w:val="0"/>
                        <w:sz w:val="24"/>
                        <w:szCs w:val="24"/>
                        <w:lang w:val="es-MX"/>
                      </w:rPr>
                      <w:t>Greta Varien</w:t>
                    </w:r>
                  </w:p>
                  <w:p w14:paraId="36868DF1" w14:textId="77777777" w:rsidR="00A25206" w:rsidRPr="00A25206" w:rsidRDefault="00A25206" w:rsidP="00A25206">
                    <w:pPr>
                      <w:rPr>
                        <w:lang w:val="es-MX"/>
                      </w:rPr>
                    </w:pPr>
                  </w:p>
                  <w:p w14:paraId="0AFA88CA" w14:textId="77777777" w:rsidR="00EB2FCD" w:rsidRPr="00A25206" w:rsidRDefault="00EB2FCD" w:rsidP="00EB2FCD">
                    <w:pPr>
                      <w:ind w:left="-360"/>
                      <w:jc w:val="center"/>
                      <w:rPr>
                        <w:sz w:val="20"/>
                        <w:lang w:val="es-MX"/>
                      </w:rPr>
                    </w:pPr>
                  </w:p>
                  <w:p w14:paraId="485E5372" w14:textId="77777777" w:rsidR="00EB2FCD" w:rsidRPr="00A25206" w:rsidRDefault="00EB2FCD" w:rsidP="00EB2FCD">
                    <w:pPr>
                      <w:ind w:left="-360"/>
                      <w:jc w:val="center"/>
                      <w:rPr>
                        <w:sz w:val="20"/>
                        <w:lang w:val="es-MX"/>
                      </w:rPr>
                    </w:pPr>
                  </w:p>
                  <w:p w14:paraId="65B420BE" w14:textId="77777777" w:rsidR="00EB2FCD" w:rsidRPr="00A25206" w:rsidRDefault="00EB2FCD" w:rsidP="00EB2FCD">
                    <w:pPr>
                      <w:ind w:left="-360"/>
                      <w:jc w:val="center"/>
                      <w:rPr>
                        <w:sz w:val="20"/>
                        <w:lang w:val="es-MX"/>
                      </w:rPr>
                    </w:pPr>
                  </w:p>
                </w:txbxContent>
              </v:textbox>
              <w10:wrap anchorx="margin"/>
            </v:shape>
          </w:pict>
        </mc:Fallback>
      </mc:AlternateContent>
    </w:r>
    <w:r w:rsidR="00971F20">
      <w:rPr>
        <w:noProof/>
      </w:rPr>
      <w:drawing>
        <wp:anchor distT="0" distB="0" distL="114300" distR="114300" simplePos="0" relativeHeight="251655168" behindDoc="0" locked="0" layoutInCell="1" allowOverlap="1" wp14:anchorId="6F46D4DB" wp14:editId="087A06AD">
          <wp:simplePos x="0" y="0"/>
          <wp:positionH relativeFrom="column">
            <wp:posOffset>-247812</wp:posOffset>
          </wp:positionH>
          <wp:positionV relativeFrom="paragraph">
            <wp:posOffset>-111760</wp:posOffset>
          </wp:positionV>
          <wp:extent cx="4124325" cy="1045210"/>
          <wp:effectExtent l="0" t="0" r="9525" b="2540"/>
          <wp:wrapNone/>
          <wp:docPr id="901562413" name="Picture 901562413" descr="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24325" cy="1045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B39"/>
    <w:multiLevelType w:val="hybridMultilevel"/>
    <w:tmpl w:val="28C69246"/>
    <w:lvl w:ilvl="0" w:tplc="B4D864D8">
      <w:start w:val="1"/>
      <w:numFmt w:val="decimal"/>
      <w:lvlText w:val="%1)"/>
      <w:lvlJc w:val="left"/>
      <w:pPr>
        <w:ind w:left="720" w:hanging="360"/>
      </w:pPr>
      <w:rPr>
        <w:rFonts w:hint="default"/>
      </w:rPr>
    </w:lvl>
    <w:lvl w:ilvl="1" w:tplc="3FF4F2D8" w:tentative="1">
      <w:start w:val="1"/>
      <w:numFmt w:val="lowerLetter"/>
      <w:lvlText w:val="%2."/>
      <w:lvlJc w:val="left"/>
      <w:pPr>
        <w:ind w:left="1440" w:hanging="360"/>
      </w:pPr>
    </w:lvl>
    <w:lvl w:ilvl="2" w:tplc="01D0C9F6" w:tentative="1">
      <w:start w:val="1"/>
      <w:numFmt w:val="lowerRoman"/>
      <w:lvlText w:val="%3."/>
      <w:lvlJc w:val="right"/>
      <w:pPr>
        <w:ind w:left="2160" w:hanging="180"/>
      </w:pPr>
    </w:lvl>
    <w:lvl w:ilvl="3" w:tplc="6DE69F04" w:tentative="1">
      <w:start w:val="1"/>
      <w:numFmt w:val="decimal"/>
      <w:lvlText w:val="%4."/>
      <w:lvlJc w:val="left"/>
      <w:pPr>
        <w:ind w:left="2880" w:hanging="360"/>
      </w:pPr>
    </w:lvl>
    <w:lvl w:ilvl="4" w:tplc="CEDC5A44" w:tentative="1">
      <w:start w:val="1"/>
      <w:numFmt w:val="lowerLetter"/>
      <w:lvlText w:val="%5."/>
      <w:lvlJc w:val="left"/>
      <w:pPr>
        <w:ind w:left="3600" w:hanging="360"/>
      </w:pPr>
    </w:lvl>
    <w:lvl w:ilvl="5" w:tplc="4FA60250" w:tentative="1">
      <w:start w:val="1"/>
      <w:numFmt w:val="lowerRoman"/>
      <w:lvlText w:val="%6."/>
      <w:lvlJc w:val="right"/>
      <w:pPr>
        <w:ind w:left="4320" w:hanging="180"/>
      </w:pPr>
    </w:lvl>
    <w:lvl w:ilvl="6" w:tplc="1ADA9172" w:tentative="1">
      <w:start w:val="1"/>
      <w:numFmt w:val="decimal"/>
      <w:lvlText w:val="%7."/>
      <w:lvlJc w:val="left"/>
      <w:pPr>
        <w:ind w:left="5040" w:hanging="360"/>
      </w:pPr>
    </w:lvl>
    <w:lvl w:ilvl="7" w:tplc="4C746268" w:tentative="1">
      <w:start w:val="1"/>
      <w:numFmt w:val="lowerLetter"/>
      <w:lvlText w:val="%8."/>
      <w:lvlJc w:val="left"/>
      <w:pPr>
        <w:ind w:left="5760" w:hanging="360"/>
      </w:pPr>
    </w:lvl>
    <w:lvl w:ilvl="8" w:tplc="B5EA6A64" w:tentative="1">
      <w:start w:val="1"/>
      <w:numFmt w:val="lowerRoman"/>
      <w:lvlText w:val="%9."/>
      <w:lvlJc w:val="right"/>
      <w:pPr>
        <w:ind w:left="6480" w:hanging="180"/>
      </w:pPr>
    </w:lvl>
  </w:abstractNum>
  <w:abstractNum w:abstractNumId="1" w15:restartNumberingAfterBreak="0">
    <w:nsid w:val="4FD264FB"/>
    <w:multiLevelType w:val="hybridMultilevel"/>
    <w:tmpl w:val="04207B5C"/>
    <w:lvl w:ilvl="0" w:tplc="BF2C772A">
      <w:start w:val="1"/>
      <w:numFmt w:val="decimal"/>
      <w:lvlText w:val="%1)"/>
      <w:lvlJc w:val="left"/>
      <w:pPr>
        <w:ind w:left="1080" w:hanging="360"/>
      </w:pPr>
      <w:rPr>
        <w:rFonts w:hint="default"/>
      </w:rPr>
    </w:lvl>
    <w:lvl w:ilvl="1" w:tplc="24C4FCA0" w:tentative="1">
      <w:start w:val="1"/>
      <w:numFmt w:val="lowerLetter"/>
      <w:lvlText w:val="%2."/>
      <w:lvlJc w:val="left"/>
      <w:pPr>
        <w:ind w:left="1800" w:hanging="360"/>
      </w:pPr>
    </w:lvl>
    <w:lvl w:ilvl="2" w:tplc="15606956" w:tentative="1">
      <w:start w:val="1"/>
      <w:numFmt w:val="lowerRoman"/>
      <w:lvlText w:val="%3."/>
      <w:lvlJc w:val="right"/>
      <w:pPr>
        <w:ind w:left="2520" w:hanging="180"/>
      </w:pPr>
    </w:lvl>
    <w:lvl w:ilvl="3" w:tplc="6B983192" w:tentative="1">
      <w:start w:val="1"/>
      <w:numFmt w:val="decimal"/>
      <w:lvlText w:val="%4."/>
      <w:lvlJc w:val="left"/>
      <w:pPr>
        <w:ind w:left="3240" w:hanging="360"/>
      </w:pPr>
    </w:lvl>
    <w:lvl w:ilvl="4" w:tplc="25C085DC" w:tentative="1">
      <w:start w:val="1"/>
      <w:numFmt w:val="lowerLetter"/>
      <w:lvlText w:val="%5."/>
      <w:lvlJc w:val="left"/>
      <w:pPr>
        <w:ind w:left="3960" w:hanging="360"/>
      </w:pPr>
    </w:lvl>
    <w:lvl w:ilvl="5" w:tplc="CD024484" w:tentative="1">
      <w:start w:val="1"/>
      <w:numFmt w:val="lowerRoman"/>
      <w:lvlText w:val="%6."/>
      <w:lvlJc w:val="right"/>
      <w:pPr>
        <w:ind w:left="4680" w:hanging="180"/>
      </w:pPr>
    </w:lvl>
    <w:lvl w:ilvl="6" w:tplc="E916976E" w:tentative="1">
      <w:start w:val="1"/>
      <w:numFmt w:val="decimal"/>
      <w:lvlText w:val="%7."/>
      <w:lvlJc w:val="left"/>
      <w:pPr>
        <w:ind w:left="5400" w:hanging="360"/>
      </w:pPr>
    </w:lvl>
    <w:lvl w:ilvl="7" w:tplc="03F4F8BC" w:tentative="1">
      <w:start w:val="1"/>
      <w:numFmt w:val="lowerLetter"/>
      <w:lvlText w:val="%8."/>
      <w:lvlJc w:val="left"/>
      <w:pPr>
        <w:ind w:left="6120" w:hanging="360"/>
      </w:pPr>
    </w:lvl>
    <w:lvl w:ilvl="8" w:tplc="052A8FEA" w:tentative="1">
      <w:start w:val="1"/>
      <w:numFmt w:val="lowerRoman"/>
      <w:lvlText w:val="%9."/>
      <w:lvlJc w:val="right"/>
      <w:pPr>
        <w:ind w:left="6840" w:hanging="180"/>
      </w:pPr>
    </w:lvl>
  </w:abstractNum>
  <w:abstractNum w:abstractNumId="2" w15:restartNumberingAfterBreak="0">
    <w:nsid w:val="7A916D6F"/>
    <w:multiLevelType w:val="hybridMultilevel"/>
    <w:tmpl w:val="199617BA"/>
    <w:lvl w:ilvl="0" w:tplc="D7F20386">
      <w:start w:val="1"/>
      <w:numFmt w:val="bullet"/>
      <w:lvlText w:val=""/>
      <w:lvlJc w:val="left"/>
      <w:pPr>
        <w:ind w:left="720" w:hanging="360"/>
      </w:pPr>
      <w:rPr>
        <w:rFonts w:ascii="Symbol" w:hAnsi="Symbol" w:hint="default"/>
      </w:rPr>
    </w:lvl>
    <w:lvl w:ilvl="1" w:tplc="76CA97BC" w:tentative="1">
      <w:start w:val="1"/>
      <w:numFmt w:val="bullet"/>
      <w:lvlText w:val="o"/>
      <w:lvlJc w:val="left"/>
      <w:pPr>
        <w:ind w:left="1440" w:hanging="360"/>
      </w:pPr>
      <w:rPr>
        <w:rFonts w:ascii="Courier New" w:hAnsi="Courier New" w:cs="Courier New" w:hint="default"/>
      </w:rPr>
    </w:lvl>
    <w:lvl w:ilvl="2" w:tplc="8AF676D8" w:tentative="1">
      <w:start w:val="1"/>
      <w:numFmt w:val="bullet"/>
      <w:lvlText w:val=""/>
      <w:lvlJc w:val="left"/>
      <w:pPr>
        <w:ind w:left="2160" w:hanging="360"/>
      </w:pPr>
      <w:rPr>
        <w:rFonts w:ascii="Wingdings" w:hAnsi="Wingdings" w:hint="default"/>
      </w:rPr>
    </w:lvl>
    <w:lvl w:ilvl="3" w:tplc="B2AC1CE2" w:tentative="1">
      <w:start w:val="1"/>
      <w:numFmt w:val="bullet"/>
      <w:lvlText w:val=""/>
      <w:lvlJc w:val="left"/>
      <w:pPr>
        <w:ind w:left="2880" w:hanging="360"/>
      </w:pPr>
      <w:rPr>
        <w:rFonts w:ascii="Symbol" w:hAnsi="Symbol" w:hint="default"/>
      </w:rPr>
    </w:lvl>
    <w:lvl w:ilvl="4" w:tplc="56148E30" w:tentative="1">
      <w:start w:val="1"/>
      <w:numFmt w:val="bullet"/>
      <w:lvlText w:val="o"/>
      <w:lvlJc w:val="left"/>
      <w:pPr>
        <w:ind w:left="3600" w:hanging="360"/>
      </w:pPr>
      <w:rPr>
        <w:rFonts w:ascii="Courier New" w:hAnsi="Courier New" w:cs="Courier New" w:hint="default"/>
      </w:rPr>
    </w:lvl>
    <w:lvl w:ilvl="5" w:tplc="51BE3906" w:tentative="1">
      <w:start w:val="1"/>
      <w:numFmt w:val="bullet"/>
      <w:lvlText w:val=""/>
      <w:lvlJc w:val="left"/>
      <w:pPr>
        <w:ind w:left="4320" w:hanging="360"/>
      </w:pPr>
      <w:rPr>
        <w:rFonts w:ascii="Wingdings" w:hAnsi="Wingdings" w:hint="default"/>
      </w:rPr>
    </w:lvl>
    <w:lvl w:ilvl="6" w:tplc="0F7098C0" w:tentative="1">
      <w:start w:val="1"/>
      <w:numFmt w:val="bullet"/>
      <w:lvlText w:val=""/>
      <w:lvlJc w:val="left"/>
      <w:pPr>
        <w:ind w:left="5040" w:hanging="360"/>
      </w:pPr>
      <w:rPr>
        <w:rFonts w:ascii="Symbol" w:hAnsi="Symbol" w:hint="default"/>
      </w:rPr>
    </w:lvl>
    <w:lvl w:ilvl="7" w:tplc="87AC3C6A" w:tentative="1">
      <w:start w:val="1"/>
      <w:numFmt w:val="bullet"/>
      <w:lvlText w:val="o"/>
      <w:lvlJc w:val="left"/>
      <w:pPr>
        <w:ind w:left="5760" w:hanging="360"/>
      </w:pPr>
      <w:rPr>
        <w:rFonts w:ascii="Courier New" w:hAnsi="Courier New" w:cs="Courier New" w:hint="default"/>
      </w:rPr>
    </w:lvl>
    <w:lvl w:ilvl="8" w:tplc="FF20F808" w:tentative="1">
      <w:start w:val="1"/>
      <w:numFmt w:val="bullet"/>
      <w:lvlText w:val=""/>
      <w:lvlJc w:val="left"/>
      <w:pPr>
        <w:ind w:left="6480" w:hanging="360"/>
      </w:pPr>
      <w:rPr>
        <w:rFonts w:ascii="Wingdings" w:hAnsi="Wingdings" w:hint="default"/>
      </w:rPr>
    </w:lvl>
  </w:abstractNum>
  <w:num w:numId="1" w16cid:durableId="1695838721">
    <w:abstractNumId w:val="2"/>
  </w:num>
  <w:num w:numId="2" w16cid:durableId="1925262350">
    <w:abstractNumId w:val="0"/>
  </w:num>
  <w:num w:numId="3" w16cid:durableId="466435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CD"/>
    <w:rsid w:val="00080E0F"/>
    <w:rsid w:val="000C67AB"/>
    <w:rsid w:val="000D7724"/>
    <w:rsid w:val="000E3AC4"/>
    <w:rsid w:val="00176B9C"/>
    <w:rsid w:val="0022121F"/>
    <w:rsid w:val="002A2C2B"/>
    <w:rsid w:val="002C1F4D"/>
    <w:rsid w:val="002C2811"/>
    <w:rsid w:val="002C6339"/>
    <w:rsid w:val="00323FFE"/>
    <w:rsid w:val="00346DD8"/>
    <w:rsid w:val="00363EDE"/>
    <w:rsid w:val="003A23A4"/>
    <w:rsid w:val="00423D04"/>
    <w:rsid w:val="004814F7"/>
    <w:rsid w:val="004A04AD"/>
    <w:rsid w:val="004D5572"/>
    <w:rsid w:val="004E4071"/>
    <w:rsid w:val="00522F36"/>
    <w:rsid w:val="00573D02"/>
    <w:rsid w:val="00574796"/>
    <w:rsid w:val="005A1417"/>
    <w:rsid w:val="005A3A28"/>
    <w:rsid w:val="005B46CB"/>
    <w:rsid w:val="005C4CD5"/>
    <w:rsid w:val="005C6130"/>
    <w:rsid w:val="005E6394"/>
    <w:rsid w:val="006016D0"/>
    <w:rsid w:val="00637C5A"/>
    <w:rsid w:val="006A7B89"/>
    <w:rsid w:val="006C188D"/>
    <w:rsid w:val="006D6BBE"/>
    <w:rsid w:val="00745F11"/>
    <w:rsid w:val="00763B77"/>
    <w:rsid w:val="00773A30"/>
    <w:rsid w:val="0078341D"/>
    <w:rsid w:val="007D2915"/>
    <w:rsid w:val="007D776E"/>
    <w:rsid w:val="007F1F9C"/>
    <w:rsid w:val="00803A82"/>
    <w:rsid w:val="00803CD8"/>
    <w:rsid w:val="00810EE6"/>
    <w:rsid w:val="0082236D"/>
    <w:rsid w:val="00841B3B"/>
    <w:rsid w:val="00846297"/>
    <w:rsid w:val="00854DFD"/>
    <w:rsid w:val="00862FEB"/>
    <w:rsid w:val="008B3728"/>
    <w:rsid w:val="008D071D"/>
    <w:rsid w:val="008E66A3"/>
    <w:rsid w:val="0091088E"/>
    <w:rsid w:val="0091354F"/>
    <w:rsid w:val="00927D2B"/>
    <w:rsid w:val="009322CA"/>
    <w:rsid w:val="00946D2C"/>
    <w:rsid w:val="00971F20"/>
    <w:rsid w:val="00994DD9"/>
    <w:rsid w:val="0099514C"/>
    <w:rsid w:val="009A373B"/>
    <w:rsid w:val="00A25206"/>
    <w:rsid w:val="00A8240A"/>
    <w:rsid w:val="00AA101B"/>
    <w:rsid w:val="00AB3B9C"/>
    <w:rsid w:val="00AC1ED4"/>
    <w:rsid w:val="00AF22B8"/>
    <w:rsid w:val="00AF3D65"/>
    <w:rsid w:val="00B8419F"/>
    <w:rsid w:val="00BB04C7"/>
    <w:rsid w:val="00BC2931"/>
    <w:rsid w:val="00BE0C66"/>
    <w:rsid w:val="00C35347"/>
    <w:rsid w:val="00CA6E50"/>
    <w:rsid w:val="00CC2CDB"/>
    <w:rsid w:val="00CD06D2"/>
    <w:rsid w:val="00CD4146"/>
    <w:rsid w:val="00D444A1"/>
    <w:rsid w:val="00D72336"/>
    <w:rsid w:val="00D7694B"/>
    <w:rsid w:val="00D77E64"/>
    <w:rsid w:val="00D9693B"/>
    <w:rsid w:val="00DB72D4"/>
    <w:rsid w:val="00DF3D3B"/>
    <w:rsid w:val="00E04F04"/>
    <w:rsid w:val="00E51513"/>
    <w:rsid w:val="00E56A40"/>
    <w:rsid w:val="00EB2FCD"/>
    <w:rsid w:val="00F47D92"/>
    <w:rsid w:val="00F638FA"/>
    <w:rsid w:val="00FD5997"/>
    <w:rsid w:val="00FD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911CF"/>
  <w15:chartTrackingRefBased/>
  <w15:docId w15:val="{61CF02B9-F7AB-4F2C-A004-261D3FC6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B2FCD"/>
    <w:pPr>
      <w:keepNext/>
      <w:widowControl w:val="0"/>
      <w:spacing w:after="0"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ibriBold12">
    <w:name w:val="Calibri Bold 12"/>
    <w:basedOn w:val="DefaultParagraphFont"/>
    <w:uiPriority w:val="1"/>
    <w:rsid w:val="007D776E"/>
    <w:rPr>
      <w:rFonts w:ascii="Calibri" w:hAnsi="Calibri"/>
      <w:b/>
      <w:sz w:val="24"/>
    </w:rPr>
  </w:style>
  <w:style w:type="character" w:customStyle="1" w:styleId="Style3">
    <w:name w:val="Style3"/>
    <w:basedOn w:val="DefaultParagraphFont"/>
    <w:uiPriority w:val="1"/>
    <w:rsid w:val="007D776E"/>
    <w:rPr>
      <w:rFonts w:asciiTheme="minorHAnsi" w:hAnsiTheme="minorHAnsi"/>
      <w:sz w:val="24"/>
    </w:rPr>
  </w:style>
  <w:style w:type="paragraph" w:styleId="Header">
    <w:name w:val="header"/>
    <w:basedOn w:val="Normal"/>
    <w:link w:val="HeaderChar"/>
    <w:uiPriority w:val="99"/>
    <w:unhideWhenUsed/>
    <w:rsid w:val="00EB2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FCD"/>
  </w:style>
  <w:style w:type="paragraph" w:styleId="Footer">
    <w:name w:val="footer"/>
    <w:basedOn w:val="Normal"/>
    <w:link w:val="FooterChar"/>
    <w:uiPriority w:val="99"/>
    <w:unhideWhenUsed/>
    <w:rsid w:val="00EB2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FCD"/>
  </w:style>
  <w:style w:type="character" w:customStyle="1" w:styleId="Heading2Char">
    <w:name w:val="Heading 2 Char"/>
    <w:basedOn w:val="DefaultParagraphFont"/>
    <w:link w:val="Heading2"/>
    <w:rsid w:val="00EB2FCD"/>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EB2FCD"/>
    <w:rPr>
      <w:color w:val="0563C1" w:themeColor="hyperlink"/>
      <w:u w:val="single"/>
    </w:rPr>
  </w:style>
  <w:style w:type="character" w:styleId="FollowedHyperlink">
    <w:name w:val="FollowedHyperlink"/>
    <w:basedOn w:val="DefaultParagraphFont"/>
    <w:uiPriority w:val="99"/>
    <w:semiHidden/>
    <w:unhideWhenUsed/>
    <w:rsid w:val="00EB2FCD"/>
    <w:rPr>
      <w:color w:val="954F72" w:themeColor="followedHyperlink"/>
      <w:u w:val="single"/>
    </w:rPr>
  </w:style>
  <w:style w:type="paragraph" w:styleId="ListParagraph">
    <w:name w:val="List Paragraph"/>
    <w:basedOn w:val="Normal"/>
    <w:uiPriority w:val="34"/>
    <w:qFormat/>
    <w:rsid w:val="004D5572"/>
    <w:pPr>
      <w:ind w:left="720"/>
      <w:contextualSpacing/>
    </w:pPr>
  </w:style>
  <w:style w:type="character" w:customStyle="1" w:styleId="UnresolvedMention1">
    <w:name w:val="Unresolved Mention1"/>
    <w:basedOn w:val="DefaultParagraphFont"/>
    <w:uiPriority w:val="99"/>
    <w:semiHidden/>
    <w:unhideWhenUsed/>
    <w:rsid w:val="004A04AD"/>
    <w:rPr>
      <w:color w:val="605E5C"/>
      <w:shd w:val="clear" w:color="auto" w:fill="E1DFDD"/>
    </w:rPr>
  </w:style>
  <w:style w:type="character" w:styleId="UnresolvedMention">
    <w:name w:val="Unresolved Mention"/>
    <w:basedOn w:val="DefaultParagraphFont"/>
    <w:uiPriority w:val="99"/>
    <w:rsid w:val="002C1F4D"/>
    <w:rPr>
      <w:color w:val="605E5C"/>
      <w:shd w:val="clear" w:color="auto" w:fill="E1DFDD"/>
    </w:rPr>
  </w:style>
  <w:style w:type="paragraph" w:styleId="Revision">
    <w:name w:val="Revision"/>
    <w:hidden/>
    <w:uiPriority w:val="99"/>
    <w:semiHidden/>
    <w:rsid w:val="008B3728"/>
    <w:pPr>
      <w:spacing w:after="0" w:line="240" w:lineRule="auto"/>
    </w:pPr>
  </w:style>
  <w:style w:type="character" w:styleId="PlaceholderText">
    <w:name w:val="Placeholder Text"/>
    <w:basedOn w:val="DefaultParagraphFont"/>
    <w:uiPriority w:val="99"/>
    <w:semiHidden/>
    <w:rsid w:val="00A252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7747">
      <w:bodyDiv w:val="1"/>
      <w:marLeft w:val="0"/>
      <w:marRight w:val="0"/>
      <w:marTop w:val="0"/>
      <w:marBottom w:val="0"/>
      <w:divBdr>
        <w:top w:val="none" w:sz="0" w:space="0" w:color="auto"/>
        <w:left w:val="none" w:sz="0" w:space="0" w:color="auto"/>
        <w:bottom w:val="none" w:sz="0" w:space="0" w:color="auto"/>
        <w:right w:val="none" w:sz="0" w:space="0" w:color="auto"/>
      </w:divBdr>
    </w:div>
    <w:div w:id="9312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ganic.cdfa.ca.gov/organicreg/" TargetMode="External"/><Relationship Id="rId18" Type="http://schemas.openxmlformats.org/officeDocument/2006/relationships/hyperlink" Target="https://protect.checkpoint.com/v2/___https://www.cdfa.ca.gov/dms/programs/ctep/ctep.html___.YzJ1OmNvdmF2YW5hbjpjOm86ZDJjNTI0MTYzZDZmNWZmODNiYTU5YTAyYzI4MDFlMTA6Njo3ZWFlOjRkZjlmNDRkYmNkNjZiYzc3ZDhhOTI0NjFkYmM4M2ExZTZiYmU2MmY1MjRiOTA1NzFkMDU0NWYyMGNlMzM2YWE6cDp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dn.ventura.org/wp-content/uploads/2021/08/Farmers-Market-List-2020-2021.pdf" TargetMode="External"/><Relationship Id="rId17" Type="http://schemas.openxmlformats.org/officeDocument/2006/relationships/hyperlink" Target="https://www.cdfa.ca.gov/citrus/" TargetMode="External"/><Relationship Id="rId2" Type="http://schemas.openxmlformats.org/officeDocument/2006/relationships/customXml" Target="../customXml/item2.xml"/><Relationship Id="rId16" Type="http://schemas.openxmlformats.org/officeDocument/2006/relationships/hyperlink" Target="https://www.cdfa.ca.gov/plant/qff/regulatio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ntura.org/agricultural-commissioner/farmers-market-inspec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tect.checkpoint.com/v2/___https://www.cdfa.ca.gov/plant/pe/nsc/docs/nipm/nipm_2_1_nsy_lic_app.pdf___.YzJ1OmNvdmF2YW5hbjpjOm86ZDJjNTI0MTYzZDZmNWZmODNiYTU5YTAyYzI4MDFlMTA6Njo0NmRlOjRiMDc4OGY0YzRiOTQ2ZDllZmUxMDg5MjRkNWVhZDAxNzUwYzY2NDFjMjYwMTdjZjdjNTVlNDM3ZjkzNjUyZDA6cDp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otect.checkpoint.com/v2/___https://www.ncwm.com/ntep-certificates___.YzJ1OmNvdmF2YW5hbjpjOm86ZDJjNTI0MTYzZDZmNWZmODNiYTU5YTAyYzI4MDFlMTA6NjoxOWE0OmExNDYzMzAxODIzNmY5NjJiNDg1NmNkYTc5YzFiZDU1MGRlMjFhNWVkMWFmMjdhOGYxMzI4MWVjZmQ3YmFlMjc6cDp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checkpoint.com/v2/___https://www.cdfa.ca.gov/plant/pe/nsc/docs/nipm/nipm_2_4_fee_exempt_lic.pdf___.YzJ1OmNvdmF2YW5hbjpjOm86ZDJjNTI0MTYzZDZmNWZmODNiYTU5YTAyYzI4MDFlMTA6NjpjYjFhOjAwYmZhMGZhNWU2NTYwMGI3MzQyZDAzY2M0MWZmNTc2ZWYwZWE4ZjE3NThjYjBhNzAzZTE1YzcwMTU1OTQ5MDY6cDp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ventura.org/agricultural-commissioner" TargetMode="External"/><Relationship Id="rId1" Type="http://schemas.openxmlformats.org/officeDocument/2006/relationships/hyperlink" Target="http://www.ventura.org/agricultural-commissio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847A9B038C72459427510772BC4069" ma:contentTypeVersion="14" ma:contentTypeDescription="Create a new document." ma:contentTypeScope="" ma:versionID="0c814d7346aef65d1515df14136663f4">
  <xsd:schema xmlns:xsd="http://www.w3.org/2001/XMLSchema" xmlns:xs="http://www.w3.org/2001/XMLSchema" xmlns:p="http://schemas.microsoft.com/office/2006/metadata/properties" xmlns:ns3="9c203f9b-d381-4d1a-a977-3ea072d4fa47" xmlns:ns4="a06f99bc-2953-4499-aedd-4d281c324f58" targetNamespace="http://schemas.microsoft.com/office/2006/metadata/properties" ma:root="true" ma:fieldsID="71340b783d0a813b6c12abeebefb1aab" ns3:_="" ns4:_="">
    <xsd:import namespace="9c203f9b-d381-4d1a-a977-3ea072d4fa47"/>
    <xsd:import namespace="a06f99bc-2953-4499-aedd-4d281c324f5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03f9b-d381-4d1a-a977-3ea072d4f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f99bc-2953-4499-aedd-4d281c324f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c203f9b-d381-4d1a-a977-3ea072d4fa47" xsi:nil="true"/>
  </documentManagement>
</p:properties>
</file>

<file path=customXml/itemProps1.xml><?xml version="1.0" encoding="utf-8"?>
<ds:datastoreItem xmlns:ds="http://schemas.openxmlformats.org/officeDocument/2006/customXml" ds:itemID="{C4D92942-F059-4278-8B87-3F53BAF7AD41}">
  <ds:schemaRefs>
    <ds:schemaRef ds:uri="http://schemas.openxmlformats.org/officeDocument/2006/bibliography"/>
  </ds:schemaRefs>
</ds:datastoreItem>
</file>

<file path=customXml/itemProps2.xml><?xml version="1.0" encoding="utf-8"?>
<ds:datastoreItem xmlns:ds="http://schemas.openxmlformats.org/officeDocument/2006/customXml" ds:itemID="{A4CAF058-CD7F-4F5C-8B70-D605E02E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03f9b-d381-4d1a-a977-3ea072d4fa47"/>
    <ds:schemaRef ds:uri="a06f99bc-2953-4499-aedd-4d281c324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2AD72-C030-48CC-AA6D-EF100935D17E}">
  <ds:schemaRefs>
    <ds:schemaRef ds:uri="http://schemas.microsoft.com/sharepoint/v3/contenttype/forms"/>
  </ds:schemaRefs>
</ds:datastoreItem>
</file>

<file path=customXml/itemProps4.xml><?xml version="1.0" encoding="utf-8"?>
<ds:datastoreItem xmlns:ds="http://schemas.openxmlformats.org/officeDocument/2006/customXml" ds:itemID="{BFD2F062-9319-47B1-B320-490B0900CB6A}">
  <ds:schemaRefs>
    <ds:schemaRef ds:uri="http://schemas.microsoft.com/office/2006/metadata/properties"/>
    <ds:schemaRef ds:uri="http://schemas.microsoft.com/office/infopath/2007/PartnerControls"/>
    <ds:schemaRef ds:uri="9c203f9b-d381-4d1a-a977-3ea072d4fa47"/>
  </ds:schemaRefs>
</ds:datastoreItem>
</file>

<file path=docProps/app.xml><?xml version="1.0" encoding="utf-8"?>
<Properties xmlns="http://schemas.openxmlformats.org/officeDocument/2006/extended-properties" xmlns:vt="http://schemas.openxmlformats.org/officeDocument/2006/docPropsVTypes">
  <Template>Normal</Template>
  <TotalTime>12996</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Brillante, Blair</dc:creator>
  <cp:lastModifiedBy>Cabrera, Marco</cp:lastModifiedBy>
  <cp:revision>1</cp:revision>
  <cp:lastPrinted>2023-12-28T16:43:00Z</cp:lastPrinted>
  <dcterms:created xsi:type="dcterms:W3CDTF">2024-01-02T16:37:00Z</dcterms:created>
  <dcterms:modified xsi:type="dcterms:W3CDTF">2024-01-19T00:53:00Z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0x0101005E847A9B038C72459427510772BC4069</vt:lpwstr>
  </property>
</Properties>
</file>